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A9" w:rsidRDefault="00C209A9" w:rsidP="00C209A9">
      <w:pPr>
        <w:shd w:val="clear" w:color="auto" w:fill="FFFFFF"/>
        <w:spacing w:line="293" w:lineRule="atLeast"/>
        <w:jc w:val="center"/>
        <w:textAlignment w:val="baseline"/>
        <w:rPr>
          <w:rFonts w:ascii="inherit" w:eastAsia="Times New Roman" w:hAnsi="inherit" w:cs="Times New Roman"/>
          <w:b/>
          <w:bCs/>
          <w:color w:val="333333"/>
          <w:sz w:val="32"/>
          <w:szCs w:val="32"/>
          <w:bdr w:val="none" w:sz="0" w:space="0" w:color="auto" w:frame="1"/>
        </w:rPr>
      </w:pPr>
      <w:r w:rsidRPr="00C209A9">
        <w:rPr>
          <w:rFonts w:ascii="inherit" w:eastAsia="Times New Roman" w:hAnsi="inherit" w:cs="Times New Roman"/>
          <w:b/>
          <w:bCs/>
          <w:color w:val="333333"/>
          <w:sz w:val="32"/>
          <w:szCs w:val="32"/>
          <w:bdr w:val="none" w:sz="0" w:space="0" w:color="auto" w:frame="1"/>
        </w:rPr>
        <w:t>Funding FAQs</w:t>
      </w:r>
    </w:p>
    <w:p w:rsidR="00C209A9" w:rsidRPr="00C209A9" w:rsidRDefault="00C209A9" w:rsidP="00C209A9">
      <w:pPr>
        <w:shd w:val="clear" w:color="auto" w:fill="FFFFFF"/>
        <w:spacing w:line="293" w:lineRule="atLeast"/>
        <w:jc w:val="center"/>
        <w:textAlignment w:val="baseline"/>
        <w:rPr>
          <w:rFonts w:ascii="Arial" w:eastAsia="Times New Roman" w:hAnsi="Arial" w:cs="Times New Roman"/>
          <w:color w:val="222222"/>
          <w:sz w:val="20"/>
          <w:szCs w:val="20"/>
        </w:rPr>
      </w:pPr>
    </w:p>
    <w:p w:rsidR="00C209A9" w:rsidRPr="00C209A9" w:rsidRDefault="00C209A9" w:rsidP="00C209A9">
      <w:pPr>
        <w:shd w:val="clear" w:color="auto" w:fill="FFFFFF"/>
        <w:spacing w:line="293" w:lineRule="atLeast"/>
        <w:textAlignment w:val="baseline"/>
        <w:rPr>
          <w:rFonts w:ascii="Arial" w:eastAsia="Times New Roman" w:hAnsi="Arial" w:cs="Times New Roman"/>
          <w:color w:val="222222"/>
          <w:sz w:val="20"/>
          <w:szCs w:val="20"/>
        </w:rPr>
      </w:pPr>
      <w:r w:rsidRPr="00C209A9">
        <w:rPr>
          <w:rFonts w:ascii="inherit" w:eastAsia="Times New Roman" w:hAnsi="inherit" w:cs="Times New Roman"/>
          <w:b/>
          <w:bCs/>
          <w:color w:val="333333"/>
          <w:sz w:val="20"/>
          <w:szCs w:val="20"/>
          <w:bdr w:val="none" w:sz="0" w:space="0" w:color="auto" w:frame="1"/>
        </w:rPr>
        <w:t>Q: Who can receive funding?</w:t>
      </w:r>
    </w:p>
    <w:p w:rsidR="00C209A9" w:rsidRDefault="00C209A9" w:rsidP="00C209A9">
      <w:pPr>
        <w:shd w:val="clear" w:color="auto" w:fill="FFFFFF"/>
        <w:spacing w:line="293" w:lineRule="atLeast"/>
        <w:textAlignment w:val="baseline"/>
        <w:rPr>
          <w:rFonts w:ascii="inherit" w:eastAsia="Times New Roman" w:hAnsi="inherit" w:cs="Times New Roman"/>
          <w:color w:val="1155CC"/>
          <w:sz w:val="20"/>
          <w:szCs w:val="20"/>
          <w:bdr w:val="none" w:sz="0" w:space="0" w:color="auto" w:frame="1"/>
        </w:rPr>
      </w:pPr>
      <w:r>
        <w:rPr>
          <w:rFonts w:ascii="inherit" w:eastAsia="Times New Roman" w:hAnsi="inherit" w:cs="Times New Roman"/>
          <w:color w:val="333333"/>
          <w:sz w:val="20"/>
          <w:szCs w:val="20"/>
          <w:bdr w:val="none" w:sz="0" w:space="0" w:color="auto" w:frame="1"/>
        </w:rPr>
        <w:t xml:space="preserve">A: </w:t>
      </w:r>
      <w:r w:rsidRPr="00C209A9">
        <w:rPr>
          <w:rFonts w:ascii="inherit" w:eastAsia="Times New Roman" w:hAnsi="inherit" w:cs="Times New Roman"/>
          <w:color w:val="333333"/>
          <w:sz w:val="20"/>
          <w:szCs w:val="20"/>
          <w:bdr w:val="none" w:sz="0" w:space="0" w:color="auto" w:frame="1"/>
        </w:rPr>
        <w:t>Any undergraduate student organization that is registered with the Ohio Union is eligible for funding. To register your student organization or find out more about what constitutes a student organization</w:t>
      </w:r>
      <w:r>
        <w:rPr>
          <w:rFonts w:ascii="inherit" w:eastAsia="Times New Roman" w:hAnsi="inherit" w:cs="Times New Roman"/>
          <w:color w:val="333333"/>
          <w:sz w:val="20"/>
          <w:szCs w:val="20"/>
          <w:bdr w:val="none" w:sz="0" w:space="0" w:color="auto" w:frame="1"/>
        </w:rPr>
        <w:t>,</w:t>
      </w:r>
      <w:r w:rsidRPr="00C209A9">
        <w:rPr>
          <w:rFonts w:ascii="inherit" w:eastAsia="Times New Roman" w:hAnsi="inherit" w:cs="Times New Roman"/>
          <w:color w:val="333333"/>
          <w:sz w:val="20"/>
          <w:szCs w:val="20"/>
          <w:bdr w:val="none" w:sz="0" w:space="0" w:color="auto" w:frame="1"/>
        </w:rPr>
        <w:t xml:space="preserve"> please visit</w:t>
      </w:r>
      <w:r>
        <w:rPr>
          <w:rFonts w:ascii="inherit" w:eastAsia="Times New Roman" w:hAnsi="inherit" w:cs="Times New Roman"/>
          <w:color w:val="333333"/>
          <w:sz w:val="20"/>
          <w:szCs w:val="20"/>
          <w:bdr w:val="none" w:sz="0" w:space="0" w:color="auto" w:frame="1"/>
        </w:rPr>
        <w:t xml:space="preserve"> the </w:t>
      </w:r>
      <w:hyperlink r:id="rId5" w:history="1">
        <w:r w:rsidRPr="00C209A9">
          <w:rPr>
            <w:rStyle w:val="Hyperlink"/>
            <w:rFonts w:ascii="inherit" w:eastAsia="Times New Roman" w:hAnsi="inherit" w:cs="Times New Roman"/>
            <w:sz w:val="20"/>
            <w:szCs w:val="20"/>
            <w:bdr w:val="none" w:sz="0" w:space="0" w:color="auto" w:frame="1"/>
          </w:rPr>
          <w:t>Ohio Union</w:t>
        </w:r>
        <w:r w:rsidRPr="00C209A9">
          <w:rPr>
            <w:rStyle w:val="Hyperlink"/>
            <w:rFonts w:ascii="inherit" w:eastAsia="Times New Roman" w:hAnsi="inherit" w:cs="Times New Roman" w:hint="eastAsia"/>
            <w:sz w:val="20"/>
            <w:szCs w:val="20"/>
            <w:bdr w:val="none" w:sz="0" w:space="0" w:color="auto" w:frame="1"/>
          </w:rPr>
          <w:t>’</w:t>
        </w:r>
        <w:r w:rsidRPr="00C209A9">
          <w:rPr>
            <w:rStyle w:val="Hyperlink"/>
            <w:rFonts w:ascii="inherit" w:eastAsia="Times New Roman" w:hAnsi="inherit" w:cs="Times New Roman"/>
            <w:sz w:val="20"/>
            <w:szCs w:val="20"/>
            <w:bdr w:val="none" w:sz="0" w:space="0" w:color="auto" w:frame="1"/>
          </w:rPr>
          <w:t>s Student Organization page</w:t>
        </w:r>
      </w:hyperlink>
      <w:r>
        <w:rPr>
          <w:rFonts w:ascii="inherit" w:eastAsia="Times New Roman" w:hAnsi="inherit" w:cs="Times New Roman"/>
          <w:color w:val="333333"/>
          <w:sz w:val="20"/>
          <w:szCs w:val="20"/>
          <w:bdr w:val="none" w:sz="0" w:space="0" w:color="auto" w:frame="1"/>
        </w:rPr>
        <w:t>.</w:t>
      </w:r>
      <w:r w:rsidRPr="00C209A9">
        <w:rPr>
          <w:rFonts w:ascii="inherit" w:eastAsia="Times New Roman" w:hAnsi="inherit" w:cs="Times New Roman"/>
          <w:color w:val="333333"/>
          <w:sz w:val="20"/>
          <w:szCs w:val="20"/>
          <w:bdr w:val="none" w:sz="0" w:space="0" w:color="auto" w:frame="1"/>
        </w:rPr>
        <w:t> </w:t>
      </w:r>
    </w:p>
    <w:p w:rsidR="00C209A9" w:rsidRPr="00C209A9" w:rsidRDefault="00C209A9" w:rsidP="00C209A9">
      <w:pPr>
        <w:shd w:val="clear" w:color="auto" w:fill="FFFFFF"/>
        <w:spacing w:line="293" w:lineRule="atLeast"/>
        <w:textAlignment w:val="baseline"/>
        <w:rPr>
          <w:rFonts w:ascii="Arial" w:eastAsia="Times New Roman" w:hAnsi="Arial" w:cs="Times New Roman"/>
          <w:color w:val="222222"/>
          <w:sz w:val="20"/>
          <w:szCs w:val="20"/>
        </w:rPr>
      </w:pPr>
    </w:p>
    <w:p w:rsidR="00C209A9" w:rsidRPr="00C209A9" w:rsidRDefault="00C209A9" w:rsidP="00C209A9">
      <w:pPr>
        <w:shd w:val="clear" w:color="auto" w:fill="FFFFFF"/>
        <w:spacing w:line="293" w:lineRule="atLeast"/>
        <w:textAlignment w:val="baseline"/>
        <w:rPr>
          <w:rFonts w:ascii="Arial" w:eastAsia="Times New Roman" w:hAnsi="Arial" w:cs="Times New Roman"/>
          <w:color w:val="222222"/>
          <w:sz w:val="20"/>
          <w:szCs w:val="20"/>
        </w:rPr>
      </w:pPr>
      <w:r w:rsidRPr="00C209A9">
        <w:rPr>
          <w:rFonts w:ascii="inherit" w:eastAsia="Times New Roman" w:hAnsi="inherit" w:cs="Times New Roman"/>
          <w:b/>
          <w:bCs/>
          <w:color w:val="333333"/>
          <w:sz w:val="20"/>
          <w:szCs w:val="20"/>
          <w:bdr w:val="none" w:sz="0" w:space="0" w:color="auto" w:frame="1"/>
        </w:rPr>
        <w:t>Q: What types of things can USG fund?</w:t>
      </w:r>
    </w:p>
    <w:p w:rsidR="00C209A9" w:rsidRDefault="00C209A9" w:rsidP="00C209A9">
      <w:pPr>
        <w:shd w:val="clear" w:color="auto" w:fill="FFFFFF"/>
        <w:spacing w:line="293" w:lineRule="atLeast"/>
        <w:textAlignment w:val="baseline"/>
        <w:rPr>
          <w:rFonts w:ascii="inherit" w:eastAsia="Times New Roman" w:hAnsi="inherit" w:cs="Times New Roman"/>
          <w:color w:val="333333"/>
          <w:sz w:val="20"/>
          <w:szCs w:val="20"/>
          <w:bdr w:val="none" w:sz="0" w:space="0" w:color="auto" w:frame="1"/>
        </w:rPr>
      </w:pPr>
      <w:r>
        <w:rPr>
          <w:rFonts w:ascii="inherit" w:eastAsia="Times New Roman" w:hAnsi="inherit" w:cs="Times New Roman"/>
          <w:color w:val="333333"/>
          <w:sz w:val="20"/>
          <w:szCs w:val="20"/>
          <w:bdr w:val="none" w:sz="0" w:space="0" w:color="auto" w:frame="1"/>
        </w:rPr>
        <w:t xml:space="preserve">A: </w:t>
      </w:r>
      <w:r w:rsidRPr="00C209A9">
        <w:rPr>
          <w:rFonts w:ascii="inherit" w:eastAsia="Times New Roman" w:hAnsi="inherit" w:cs="Times New Roman"/>
          <w:color w:val="333333"/>
          <w:sz w:val="20"/>
          <w:szCs w:val="20"/>
          <w:bdr w:val="none" w:sz="0" w:space="0" w:color="auto" w:frame="1"/>
        </w:rPr>
        <w:t>USG reviews requests on a case-by-case basis, but typically funds events and trips hosted by registered undergraduate student organizations.</w:t>
      </w:r>
    </w:p>
    <w:p w:rsidR="00C209A9" w:rsidRPr="00C209A9" w:rsidRDefault="00C209A9" w:rsidP="00C209A9">
      <w:pPr>
        <w:shd w:val="clear" w:color="auto" w:fill="FFFFFF"/>
        <w:spacing w:line="293" w:lineRule="atLeast"/>
        <w:textAlignment w:val="baseline"/>
        <w:rPr>
          <w:rFonts w:ascii="Arial" w:eastAsia="Times New Roman" w:hAnsi="Arial" w:cs="Times New Roman"/>
          <w:color w:val="222222"/>
          <w:sz w:val="20"/>
          <w:szCs w:val="20"/>
        </w:rPr>
      </w:pPr>
    </w:p>
    <w:p w:rsidR="00C209A9" w:rsidRPr="00C209A9" w:rsidRDefault="00C209A9" w:rsidP="00C209A9">
      <w:pPr>
        <w:shd w:val="clear" w:color="auto" w:fill="FFFFFF"/>
        <w:spacing w:line="293" w:lineRule="atLeast"/>
        <w:textAlignment w:val="baseline"/>
        <w:rPr>
          <w:rFonts w:ascii="Arial" w:eastAsia="Times New Roman" w:hAnsi="Arial" w:cs="Times New Roman"/>
          <w:color w:val="222222"/>
          <w:sz w:val="20"/>
          <w:szCs w:val="20"/>
        </w:rPr>
      </w:pPr>
      <w:r w:rsidRPr="00C209A9">
        <w:rPr>
          <w:rFonts w:ascii="inherit" w:eastAsia="Times New Roman" w:hAnsi="inherit" w:cs="Times New Roman"/>
          <w:b/>
          <w:bCs/>
          <w:color w:val="333333"/>
          <w:sz w:val="20"/>
          <w:szCs w:val="20"/>
          <w:bdr w:val="none" w:sz="0" w:space="0" w:color="auto" w:frame="1"/>
        </w:rPr>
        <w:t>Q: When should I apply for my event?</w:t>
      </w:r>
    </w:p>
    <w:p w:rsidR="00C209A9" w:rsidRDefault="00C209A9" w:rsidP="00C209A9">
      <w:pPr>
        <w:shd w:val="clear" w:color="auto" w:fill="FFFFFF"/>
        <w:spacing w:line="293" w:lineRule="atLeast"/>
        <w:textAlignment w:val="baseline"/>
        <w:rPr>
          <w:rFonts w:ascii="inherit" w:eastAsia="Times New Roman" w:hAnsi="inherit" w:cs="Times New Roman"/>
          <w:color w:val="333333"/>
          <w:sz w:val="20"/>
          <w:szCs w:val="20"/>
          <w:bdr w:val="none" w:sz="0" w:space="0" w:color="auto" w:frame="1"/>
        </w:rPr>
      </w:pPr>
      <w:r>
        <w:rPr>
          <w:rFonts w:ascii="inherit" w:eastAsia="Times New Roman" w:hAnsi="inherit" w:cs="Times New Roman"/>
          <w:color w:val="333333"/>
          <w:sz w:val="20"/>
          <w:szCs w:val="20"/>
          <w:bdr w:val="none" w:sz="0" w:space="0" w:color="auto" w:frame="1"/>
        </w:rPr>
        <w:t xml:space="preserve">A: </w:t>
      </w:r>
      <w:r w:rsidRPr="00C209A9">
        <w:rPr>
          <w:rFonts w:ascii="inherit" w:eastAsia="Times New Roman" w:hAnsi="inherit" w:cs="Times New Roman"/>
          <w:color w:val="333333"/>
          <w:sz w:val="20"/>
          <w:szCs w:val="20"/>
          <w:bdr w:val="none" w:sz="0" w:space="0" w:color="auto" w:frame="1"/>
        </w:rPr>
        <w:t xml:space="preserve">Apply in advance! It is strongly encouraged that you apply at least 2 weeks before the date of your event. </w:t>
      </w:r>
      <w:r>
        <w:rPr>
          <w:rFonts w:ascii="inherit" w:eastAsia="Times New Roman" w:hAnsi="inherit" w:cs="Times New Roman"/>
          <w:color w:val="333333"/>
          <w:sz w:val="20"/>
          <w:szCs w:val="20"/>
          <w:bdr w:val="none" w:sz="0" w:space="0" w:color="auto" w:frame="1"/>
        </w:rPr>
        <w:t xml:space="preserve">Funding requests are reviewed the almost every Sunday evening. </w:t>
      </w:r>
      <w:r w:rsidRPr="00C209A9">
        <w:rPr>
          <w:rFonts w:ascii="inherit" w:eastAsia="Times New Roman" w:hAnsi="inherit" w:cs="Times New Roman"/>
          <w:color w:val="333333"/>
          <w:sz w:val="20"/>
          <w:szCs w:val="20"/>
          <w:bdr w:val="none" w:sz="0" w:space="0" w:color="auto" w:frame="1"/>
        </w:rPr>
        <w:t xml:space="preserve">Please note that applications that are submitted Friday after 4pm will not be reviewed until the </w:t>
      </w:r>
      <w:r>
        <w:rPr>
          <w:rFonts w:ascii="inherit" w:eastAsia="Times New Roman" w:hAnsi="inherit" w:cs="Times New Roman"/>
          <w:color w:val="333333"/>
          <w:sz w:val="20"/>
          <w:szCs w:val="20"/>
          <w:bdr w:val="none" w:sz="0" w:space="0" w:color="auto" w:frame="1"/>
        </w:rPr>
        <w:t>following week</w:t>
      </w:r>
      <w:r>
        <w:rPr>
          <w:rFonts w:ascii="inherit" w:eastAsia="Times New Roman" w:hAnsi="inherit" w:cs="Times New Roman" w:hint="eastAsia"/>
          <w:color w:val="333333"/>
          <w:sz w:val="20"/>
          <w:szCs w:val="20"/>
          <w:bdr w:val="none" w:sz="0" w:space="0" w:color="auto" w:frame="1"/>
        </w:rPr>
        <w:t>’</w:t>
      </w:r>
      <w:r>
        <w:rPr>
          <w:rFonts w:ascii="inherit" w:eastAsia="Times New Roman" w:hAnsi="inherit" w:cs="Times New Roman"/>
          <w:color w:val="333333"/>
          <w:sz w:val="20"/>
          <w:szCs w:val="20"/>
          <w:bdr w:val="none" w:sz="0" w:space="0" w:color="auto" w:frame="1"/>
        </w:rPr>
        <w:t>s</w:t>
      </w:r>
      <w:r w:rsidRPr="00C209A9">
        <w:rPr>
          <w:rFonts w:ascii="inherit" w:eastAsia="Times New Roman" w:hAnsi="inherit" w:cs="Times New Roman"/>
          <w:color w:val="333333"/>
          <w:sz w:val="20"/>
          <w:szCs w:val="20"/>
          <w:bdr w:val="none" w:sz="0" w:space="0" w:color="auto" w:frame="1"/>
        </w:rPr>
        <w:t xml:space="preserve"> Sunday meeting.</w:t>
      </w:r>
    </w:p>
    <w:p w:rsidR="00C209A9" w:rsidRPr="00C209A9" w:rsidRDefault="00C209A9" w:rsidP="00C209A9">
      <w:pPr>
        <w:shd w:val="clear" w:color="auto" w:fill="FFFFFF"/>
        <w:spacing w:line="293" w:lineRule="atLeast"/>
        <w:textAlignment w:val="baseline"/>
        <w:rPr>
          <w:rFonts w:ascii="Arial" w:eastAsia="Times New Roman" w:hAnsi="Arial" w:cs="Times New Roman"/>
          <w:color w:val="222222"/>
          <w:sz w:val="20"/>
          <w:szCs w:val="20"/>
        </w:rPr>
      </w:pPr>
    </w:p>
    <w:p w:rsidR="00C209A9" w:rsidRPr="00C209A9" w:rsidRDefault="00C209A9" w:rsidP="00C209A9">
      <w:pPr>
        <w:shd w:val="clear" w:color="auto" w:fill="FFFFFF"/>
        <w:spacing w:line="293" w:lineRule="atLeast"/>
        <w:textAlignment w:val="baseline"/>
        <w:rPr>
          <w:rFonts w:ascii="Arial" w:eastAsia="Times New Roman" w:hAnsi="Arial" w:cs="Times New Roman"/>
          <w:color w:val="222222"/>
          <w:sz w:val="20"/>
          <w:szCs w:val="20"/>
        </w:rPr>
      </w:pPr>
      <w:r w:rsidRPr="00C209A9">
        <w:rPr>
          <w:rFonts w:ascii="inherit" w:eastAsia="Times New Roman" w:hAnsi="inherit" w:cs="Times New Roman"/>
          <w:b/>
          <w:bCs/>
          <w:color w:val="333333"/>
          <w:sz w:val="20"/>
          <w:szCs w:val="20"/>
          <w:bdr w:val="none" w:sz="0" w:space="0" w:color="auto" w:frame="1"/>
        </w:rPr>
        <w:t>Q: How much should I request?</w:t>
      </w:r>
    </w:p>
    <w:p w:rsidR="00C209A9" w:rsidRDefault="00C209A9" w:rsidP="00C209A9">
      <w:pPr>
        <w:shd w:val="clear" w:color="auto" w:fill="FFFFFF"/>
        <w:spacing w:line="293" w:lineRule="atLeast"/>
        <w:textAlignment w:val="baseline"/>
        <w:rPr>
          <w:rFonts w:ascii="inherit" w:eastAsia="Times New Roman" w:hAnsi="inherit" w:cs="Times New Roman"/>
          <w:color w:val="333333"/>
          <w:sz w:val="20"/>
          <w:szCs w:val="20"/>
          <w:bdr w:val="none" w:sz="0" w:space="0" w:color="auto" w:frame="1"/>
        </w:rPr>
      </w:pPr>
      <w:r w:rsidRPr="00C209A9">
        <w:rPr>
          <w:rFonts w:ascii="inherit" w:eastAsia="Times New Roman" w:hAnsi="inherit" w:cs="Times New Roman"/>
          <w:color w:val="333333"/>
          <w:sz w:val="20"/>
          <w:szCs w:val="20"/>
          <w:bdr w:val="none" w:sz="0" w:space="0" w:color="auto" w:frame="1"/>
        </w:rPr>
        <w:t>A: USG has a maximum of $1,500 that can be allocated to a single student organization. Upon submitting your application, you will also need to submit an itemized budget that follows the template provided</w:t>
      </w:r>
      <w:r>
        <w:rPr>
          <w:rFonts w:ascii="inherit" w:eastAsia="Times New Roman" w:hAnsi="inherit" w:cs="Times New Roman"/>
          <w:color w:val="333333"/>
          <w:sz w:val="20"/>
          <w:szCs w:val="20"/>
          <w:bdr w:val="none" w:sz="0" w:space="0" w:color="auto" w:frame="1"/>
        </w:rPr>
        <w:t xml:space="preserve"> under the Funding tab on the USG website</w:t>
      </w:r>
      <w:r w:rsidRPr="00C209A9">
        <w:rPr>
          <w:rFonts w:ascii="inherit" w:eastAsia="Times New Roman" w:hAnsi="inherit" w:cs="Times New Roman"/>
          <w:color w:val="333333"/>
          <w:sz w:val="20"/>
          <w:szCs w:val="20"/>
          <w:bdr w:val="none" w:sz="0" w:space="0" w:color="auto" w:frame="1"/>
        </w:rPr>
        <w:t>. Though you can request up to the maximum amount, the request for the event or trip under review must only budget for that specific event or trip, not for future funding requests.</w:t>
      </w:r>
    </w:p>
    <w:p w:rsidR="00C209A9" w:rsidRPr="00C209A9" w:rsidRDefault="00C209A9" w:rsidP="00C209A9">
      <w:pPr>
        <w:shd w:val="clear" w:color="auto" w:fill="FFFFFF"/>
        <w:spacing w:line="293" w:lineRule="atLeast"/>
        <w:textAlignment w:val="baseline"/>
        <w:rPr>
          <w:rFonts w:ascii="Arial" w:eastAsia="Times New Roman" w:hAnsi="Arial" w:cs="Times New Roman"/>
          <w:color w:val="222222"/>
          <w:sz w:val="20"/>
          <w:szCs w:val="20"/>
        </w:rPr>
      </w:pPr>
    </w:p>
    <w:p w:rsidR="00C209A9" w:rsidRPr="00C209A9" w:rsidRDefault="00C209A9" w:rsidP="00C209A9">
      <w:pPr>
        <w:shd w:val="clear" w:color="auto" w:fill="FFFFFF"/>
        <w:spacing w:line="293" w:lineRule="atLeast"/>
        <w:textAlignment w:val="baseline"/>
        <w:rPr>
          <w:rFonts w:ascii="Arial" w:eastAsia="Times New Roman" w:hAnsi="Arial" w:cs="Times New Roman"/>
          <w:color w:val="222222"/>
          <w:sz w:val="20"/>
          <w:szCs w:val="20"/>
        </w:rPr>
      </w:pPr>
      <w:r w:rsidRPr="00C209A9">
        <w:rPr>
          <w:rFonts w:ascii="inherit" w:eastAsia="Times New Roman" w:hAnsi="inherit" w:cs="Times New Roman"/>
          <w:b/>
          <w:bCs/>
          <w:color w:val="333333"/>
          <w:sz w:val="20"/>
          <w:szCs w:val="20"/>
          <w:bdr w:val="none" w:sz="0" w:space="0" w:color="auto" w:frame="1"/>
        </w:rPr>
        <w:t>Q: How do I apply for funding?</w:t>
      </w:r>
    </w:p>
    <w:p w:rsidR="00C209A9" w:rsidRDefault="00C209A9" w:rsidP="00C209A9">
      <w:pPr>
        <w:shd w:val="clear" w:color="auto" w:fill="FFFFFF"/>
        <w:spacing w:line="293" w:lineRule="atLeast"/>
        <w:textAlignment w:val="baseline"/>
        <w:rPr>
          <w:rFonts w:ascii="Arial" w:eastAsia="Times New Roman" w:hAnsi="Arial" w:cs="Times New Roman"/>
          <w:b/>
          <w:bCs/>
          <w:color w:val="222222"/>
          <w:sz w:val="20"/>
          <w:szCs w:val="20"/>
        </w:rPr>
      </w:pPr>
      <w:r>
        <w:rPr>
          <w:rFonts w:ascii="inherit" w:eastAsia="Times New Roman" w:hAnsi="inherit" w:cs="Times New Roman"/>
          <w:color w:val="333333"/>
          <w:sz w:val="20"/>
          <w:szCs w:val="20"/>
          <w:bdr w:val="none" w:sz="0" w:space="0" w:color="auto" w:frame="1"/>
        </w:rPr>
        <w:t xml:space="preserve">A: </w:t>
      </w:r>
      <w:r w:rsidRPr="00C209A9">
        <w:rPr>
          <w:rFonts w:ascii="inherit" w:eastAsia="Times New Roman" w:hAnsi="inherit" w:cs="Times New Roman"/>
          <w:color w:val="333333"/>
          <w:sz w:val="20"/>
          <w:szCs w:val="20"/>
          <w:bdr w:val="none" w:sz="0" w:space="0" w:color="auto" w:frame="1"/>
        </w:rPr>
        <w:t xml:space="preserve">Completely fill out the funding application </w:t>
      </w:r>
      <w:r>
        <w:rPr>
          <w:rFonts w:ascii="inherit" w:eastAsia="Times New Roman" w:hAnsi="inherit" w:cs="Times New Roman"/>
          <w:color w:val="333333"/>
          <w:sz w:val="20"/>
          <w:szCs w:val="20"/>
          <w:bdr w:val="none" w:sz="0" w:space="0" w:color="auto" w:frame="1"/>
        </w:rPr>
        <w:t>found at the following link:</w:t>
      </w:r>
      <w:r w:rsidRPr="00C209A9">
        <w:rPr>
          <w:rFonts w:ascii="inherit" w:eastAsia="Times New Roman" w:hAnsi="inherit" w:cs="Times New Roman"/>
          <w:color w:val="333333"/>
          <w:sz w:val="20"/>
          <w:szCs w:val="20"/>
          <w:bdr w:val="none" w:sz="0" w:space="0" w:color="auto" w:frame="1"/>
        </w:rPr>
        <w:t> </w:t>
      </w:r>
      <w:hyperlink r:id="rId6" w:history="1">
        <w:r w:rsidRPr="00C209A9">
          <w:rPr>
            <w:rFonts w:ascii="inherit" w:eastAsia="Times New Roman" w:hAnsi="inherit" w:cs="Times New Roman"/>
            <w:color w:val="0000FF"/>
            <w:sz w:val="20"/>
            <w:szCs w:val="20"/>
            <w:u w:val="single"/>
            <w:bdr w:val="none" w:sz="0" w:space="0" w:color="auto" w:frame="1"/>
          </w:rPr>
          <w:t>USG Funding</w:t>
        </w:r>
      </w:hyperlink>
      <w:r w:rsidRPr="00C209A9">
        <w:rPr>
          <w:rFonts w:ascii="inherit" w:eastAsia="Times New Roman" w:hAnsi="inherit" w:cs="Times New Roman"/>
          <w:color w:val="333333"/>
          <w:sz w:val="20"/>
          <w:szCs w:val="20"/>
          <w:bdr w:val="none" w:sz="0" w:space="0" w:color="auto" w:frame="1"/>
        </w:rPr>
        <w:t xml:space="preserve">.  You should receive a confirmation email immediately after submitting your application. </w:t>
      </w:r>
      <w:proofErr w:type="gramStart"/>
      <w:r w:rsidRPr="00C209A9">
        <w:rPr>
          <w:rFonts w:ascii="inherit" w:eastAsia="Times New Roman" w:hAnsi="inherit" w:cs="Times New Roman"/>
          <w:color w:val="333333"/>
          <w:sz w:val="20"/>
          <w:szCs w:val="20"/>
          <w:bdr w:val="none" w:sz="0" w:space="0" w:color="auto" w:frame="1"/>
        </w:rPr>
        <w:t>You will then</w:t>
      </w:r>
      <w:r>
        <w:rPr>
          <w:rFonts w:ascii="inherit" w:eastAsia="Times New Roman" w:hAnsi="inherit" w:cs="Times New Roman"/>
          <w:color w:val="333333"/>
          <w:sz w:val="20"/>
          <w:szCs w:val="20"/>
          <w:bdr w:val="none" w:sz="0" w:space="0" w:color="auto" w:frame="1"/>
        </w:rPr>
        <w:t xml:space="preserve"> be contacted by the Deputy Chief Financial Officer, Derek </w:t>
      </w:r>
      <w:proofErr w:type="spellStart"/>
      <w:r>
        <w:rPr>
          <w:rFonts w:ascii="inherit" w:eastAsia="Times New Roman" w:hAnsi="inherit" w:cs="Times New Roman"/>
          <w:color w:val="333333"/>
          <w:sz w:val="20"/>
          <w:szCs w:val="20"/>
          <w:bdr w:val="none" w:sz="0" w:space="0" w:color="auto" w:frame="1"/>
        </w:rPr>
        <w:t>Whiddon</w:t>
      </w:r>
      <w:proofErr w:type="spellEnd"/>
      <w:r>
        <w:rPr>
          <w:rFonts w:ascii="inherit" w:eastAsia="Times New Roman" w:hAnsi="inherit" w:cs="Times New Roman"/>
          <w:color w:val="333333"/>
          <w:sz w:val="20"/>
          <w:szCs w:val="20"/>
          <w:bdr w:val="none" w:sz="0" w:space="0" w:color="auto" w:frame="1"/>
        </w:rPr>
        <w:t xml:space="preserve"> (whiddon.1@osu.edu),</w:t>
      </w:r>
      <w:proofErr w:type="gramEnd"/>
      <w:r w:rsidRPr="00C209A9">
        <w:rPr>
          <w:rFonts w:ascii="inherit" w:eastAsia="Times New Roman" w:hAnsi="inherit" w:cs="Times New Roman"/>
          <w:color w:val="333333"/>
          <w:sz w:val="20"/>
          <w:szCs w:val="20"/>
          <w:bdr w:val="none" w:sz="0" w:space="0" w:color="auto" w:frame="1"/>
        </w:rPr>
        <w:t xml:space="preserve"> in regards to when you will be presenting your application to the Allocations Committee.</w:t>
      </w:r>
      <w:r w:rsidRPr="00C209A9">
        <w:rPr>
          <w:rFonts w:ascii="Arial" w:eastAsia="Times New Roman" w:hAnsi="Arial" w:cs="Times New Roman"/>
          <w:b/>
          <w:bCs/>
          <w:color w:val="222222"/>
          <w:sz w:val="20"/>
          <w:szCs w:val="20"/>
        </w:rPr>
        <w:t> </w:t>
      </w:r>
    </w:p>
    <w:p w:rsidR="00C209A9" w:rsidRDefault="00C209A9" w:rsidP="00C209A9">
      <w:pPr>
        <w:shd w:val="clear" w:color="auto" w:fill="FFFFFF"/>
        <w:spacing w:line="293" w:lineRule="atLeast"/>
        <w:textAlignment w:val="baseline"/>
        <w:rPr>
          <w:rFonts w:ascii="Arial" w:eastAsia="Times New Roman" w:hAnsi="Arial" w:cs="Times New Roman"/>
          <w:b/>
          <w:bCs/>
          <w:color w:val="222222"/>
          <w:sz w:val="20"/>
          <w:szCs w:val="20"/>
        </w:rPr>
      </w:pPr>
    </w:p>
    <w:p w:rsidR="00C209A9" w:rsidRPr="00C209A9" w:rsidRDefault="00C209A9" w:rsidP="00C209A9">
      <w:pPr>
        <w:shd w:val="clear" w:color="auto" w:fill="FFFFFF"/>
        <w:spacing w:line="293" w:lineRule="atLeast"/>
        <w:textAlignment w:val="baseline"/>
        <w:rPr>
          <w:rFonts w:ascii="inherit" w:eastAsia="Times New Roman" w:hAnsi="inherit" w:cs="Times New Roman"/>
          <w:b/>
          <w:bCs/>
          <w:color w:val="333333"/>
          <w:sz w:val="20"/>
          <w:szCs w:val="20"/>
          <w:bdr w:val="none" w:sz="0" w:space="0" w:color="auto" w:frame="1"/>
        </w:rPr>
      </w:pPr>
      <w:r w:rsidRPr="00C209A9">
        <w:rPr>
          <w:rFonts w:ascii="inherit" w:eastAsia="Times New Roman" w:hAnsi="inherit" w:cs="Times New Roman"/>
          <w:b/>
          <w:bCs/>
          <w:color w:val="333333"/>
          <w:sz w:val="20"/>
          <w:szCs w:val="20"/>
          <w:bdr w:val="none" w:sz="0" w:space="0" w:color="auto" w:frame="1"/>
        </w:rPr>
        <w:t>Q: What is the Allocations committee?</w:t>
      </w:r>
    </w:p>
    <w:p w:rsidR="00C209A9" w:rsidRPr="00C209A9" w:rsidRDefault="00C209A9" w:rsidP="00C209A9">
      <w:pPr>
        <w:shd w:val="clear" w:color="auto" w:fill="FFFFFF"/>
        <w:spacing w:line="293" w:lineRule="atLeast"/>
        <w:textAlignment w:val="baseline"/>
        <w:rPr>
          <w:rFonts w:ascii="inherit" w:eastAsia="Times New Roman" w:hAnsi="inherit" w:cs="Times New Roman"/>
          <w:color w:val="333333"/>
          <w:sz w:val="20"/>
          <w:szCs w:val="20"/>
          <w:bdr w:val="none" w:sz="0" w:space="0" w:color="auto" w:frame="1"/>
        </w:rPr>
      </w:pPr>
      <w:r w:rsidRPr="00C209A9">
        <w:rPr>
          <w:rFonts w:ascii="inherit" w:eastAsia="Times New Roman" w:hAnsi="inherit" w:cs="Times New Roman"/>
          <w:color w:val="333333"/>
          <w:sz w:val="20"/>
          <w:szCs w:val="20"/>
          <w:bdr w:val="none" w:sz="0" w:space="0" w:color="auto" w:frame="1"/>
        </w:rPr>
        <w:t xml:space="preserve">A: The Allocations Committee is a group of undergraduate students within USG’s General Assembly who were voted in as Deputy Directors for each standing committee (more information about each committee can be found here: </w:t>
      </w:r>
      <w:hyperlink r:id="rId7" w:history="1">
        <w:r w:rsidRPr="00C209A9">
          <w:rPr>
            <w:rFonts w:ascii="inherit" w:hAnsi="inherit"/>
            <w:color w:val="0000FF"/>
            <w:sz w:val="20"/>
            <w:u w:val="single"/>
            <w:bdr w:val="none" w:sz="0" w:space="0" w:color="auto" w:frame="1"/>
          </w:rPr>
          <w:t>USG Administration</w:t>
        </w:r>
      </w:hyperlink>
      <w:r w:rsidRPr="00C209A9">
        <w:rPr>
          <w:rFonts w:ascii="inherit" w:eastAsia="Times New Roman" w:hAnsi="inherit" w:cs="Times New Roman"/>
          <w:color w:val="333333"/>
          <w:sz w:val="16"/>
          <w:szCs w:val="20"/>
          <w:bdr w:val="none" w:sz="0" w:space="0" w:color="auto" w:frame="1"/>
        </w:rPr>
        <w:t>).</w:t>
      </w:r>
    </w:p>
    <w:p w:rsidR="00C209A9" w:rsidRDefault="00C209A9" w:rsidP="00C209A9">
      <w:pPr>
        <w:shd w:val="clear" w:color="auto" w:fill="FFFFFF"/>
        <w:spacing w:line="293" w:lineRule="atLeast"/>
        <w:textAlignment w:val="baseline"/>
        <w:rPr>
          <w:rFonts w:ascii="Arial" w:eastAsia="Times New Roman" w:hAnsi="Arial" w:cs="Times New Roman"/>
          <w:color w:val="222222"/>
          <w:sz w:val="20"/>
          <w:szCs w:val="20"/>
        </w:rPr>
      </w:pPr>
    </w:p>
    <w:p w:rsidR="00C209A9" w:rsidRPr="00C209A9" w:rsidRDefault="00C209A9" w:rsidP="00C209A9">
      <w:pPr>
        <w:shd w:val="clear" w:color="auto" w:fill="FFFFFF"/>
        <w:spacing w:line="293" w:lineRule="atLeast"/>
        <w:textAlignment w:val="baseline"/>
        <w:rPr>
          <w:rFonts w:ascii="Arial" w:eastAsia="Times New Roman" w:hAnsi="Arial" w:cs="Times New Roman"/>
          <w:color w:val="222222"/>
          <w:sz w:val="20"/>
          <w:szCs w:val="20"/>
        </w:rPr>
      </w:pPr>
      <w:r w:rsidRPr="00C209A9">
        <w:rPr>
          <w:rFonts w:ascii="inherit" w:eastAsia="Times New Roman" w:hAnsi="inherit" w:cs="Times New Roman"/>
          <w:b/>
          <w:bCs/>
          <w:color w:val="333333"/>
          <w:sz w:val="20"/>
          <w:szCs w:val="20"/>
          <w:bdr w:val="none" w:sz="0" w:space="0" w:color="auto" w:frame="1"/>
        </w:rPr>
        <w:t>Q: Where are the Allocations Committee meetings held?</w:t>
      </w:r>
    </w:p>
    <w:p w:rsidR="00C209A9" w:rsidRPr="00C209A9" w:rsidRDefault="00C209A9" w:rsidP="00C209A9">
      <w:pPr>
        <w:shd w:val="clear" w:color="auto" w:fill="FFFFFF"/>
        <w:spacing w:line="293" w:lineRule="atLeast"/>
        <w:textAlignment w:val="baseline"/>
        <w:rPr>
          <w:rFonts w:ascii="inherit" w:eastAsia="Times New Roman" w:hAnsi="inherit" w:cs="Times New Roman"/>
          <w:color w:val="333333"/>
          <w:sz w:val="20"/>
          <w:szCs w:val="20"/>
          <w:bdr w:val="none" w:sz="0" w:space="0" w:color="auto" w:frame="1"/>
        </w:rPr>
      </w:pPr>
      <w:r w:rsidRPr="00C209A9">
        <w:rPr>
          <w:rFonts w:ascii="inherit" w:eastAsia="Times New Roman" w:hAnsi="inherit" w:cs="Times New Roman"/>
          <w:color w:val="333333"/>
          <w:sz w:val="20"/>
          <w:szCs w:val="20"/>
          <w:bdr w:val="none" w:sz="0" w:space="0" w:color="auto" w:frame="1"/>
        </w:rPr>
        <w:t>A: Allocations Committee meetings are held on Sundays at 4:00 pm in the President’s Room of the Center for Student Leadership Suite (CSLS) on the second floor of the Union.</w:t>
      </w:r>
    </w:p>
    <w:p w:rsidR="00C209A9" w:rsidRPr="00C209A9" w:rsidRDefault="00C209A9" w:rsidP="00C209A9">
      <w:pPr>
        <w:shd w:val="clear" w:color="auto" w:fill="FFFFFF"/>
        <w:spacing w:line="293" w:lineRule="atLeast"/>
        <w:textAlignment w:val="baseline"/>
        <w:rPr>
          <w:rFonts w:ascii="Arial" w:eastAsia="Times New Roman" w:hAnsi="Arial" w:cs="Times New Roman"/>
          <w:color w:val="222222"/>
          <w:sz w:val="20"/>
          <w:szCs w:val="20"/>
        </w:rPr>
      </w:pPr>
    </w:p>
    <w:p w:rsidR="00C209A9" w:rsidRPr="00C209A9" w:rsidRDefault="00C209A9" w:rsidP="00C209A9">
      <w:pPr>
        <w:shd w:val="clear" w:color="auto" w:fill="FFFFFF"/>
        <w:spacing w:line="293" w:lineRule="atLeast"/>
        <w:textAlignment w:val="baseline"/>
        <w:rPr>
          <w:rFonts w:ascii="Arial" w:eastAsia="Times New Roman" w:hAnsi="Arial" w:cs="Times New Roman"/>
          <w:color w:val="222222"/>
          <w:sz w:val="20"/>
          <w:szCs w:val="20"/>
        </w:rPr>
      </w:pPr>
      <w:r w:rsidRPr="00C209A9">
        <w:rPr>
          <w:rFonts w:ascii="inherit" w:eastAsia="Times New Roman" w:hAnsi="inherit" w:cs="Times New Roman"/>
          <w:b/>
          <w:bCs/>
          <w:color w:val="333333"/>
          <w:sz w:val="20"/>
          <w:szCs w:val="20"/>
          <w:bdr w:val="none" w:sz="0" w:space="0" w:color="auto" w:frame="1"/>
        </w:rPr>
        <w:t>Q: What is the timeline for the funding process?</w:t>
      </w:r>
    </w:p>
    <w:p w:rsidR="00C209A9" w:rsidRDefault="00C209A9" w:rsidP="00C209A9">
      <w:pPr>
        <w:shd w:val="clear" w:color="auto" w:fill="FFFFFF"/>
        <w:spacing w:line="293" w:lineRule="atLeast"/>
        <w:textAlignment w:val="baseline"/>
        <w:rPr>
          <w:rFonts w:ascii="inherit" w:eastAsia="Times New Roman" w:hAnsi="inherit" w:cs="Times New Roman"/>
          <w:color w:val="222222"/>
          <w:sz w:val="20"/>
          <w:szCs w:val="20"/>
          <w:bdr w:val="none" w:sz="0" w:space="0" w:color="auto" w:frame="1"/>
        </w:rPr>
      </w:pPr>
      <w:r>
        <w:rPr>
          <w:rFonts w:ascii="inherit" w:eastAsia="Times New Roman" w:hAnsi="inherit" w:cs="Times New Roman"/>
          <w:color w:val="333333"/>
          <w:sz w:val="20"/>
          <w:szCs w:val="20"/>
          <w:bdr w:val="none" w:sz="0" w:space="0" w:color="auto" w:frame="1"/>
        </w:rPr>
        <w:t xml:space="preserve">A: </w:t>
      </w:r>
      <w:r w:rsidRPr="00C209A9">
        <w:rPr>
          <w:rFonts w:ascii="inherit" w:eastAsia="Times New Roman" w:hAnsi="inherit" w:cs="Times New Roman"/>
          <w:color w:val="333333"/>
          <w:sz w:val="20"/>
          <w:szCs w:val="20"/>
          <w:bdr w:val="none" w:sz="0" w:space="0" w:color="auto" w:frame="1"/>
        </w:rPr>
        <w:t>Apply in advance! It is recommended you apply 2 weeks or more before your event. Upon submitting your complete application, you will be scheduled to meet with USG Allocations Committee. After your meeting with the Allocations Committee, you will hear back about your request within 3-5 days. </w:t>
      </w:r>
      <w:r w:rsidRPr="00C209A9">
        <w:rPr>
          <w:rFonts w:ascii="inherit" w:eastAsia="Times New Roman" w:hAnsi="inherit" w:cs="Times New Roman"/>
          <w:color w:val="222222"/>
          <w:sz w:val="20"/>
          <w:szCs w:val="20"/>
          <w:bdr w:val="none" w:sz="0" w:space="0" w:color="auto" w:frame="1"/>
        </w:rPr>
        <w:t>Please note after the submission of the proper paperwork it will take 4-6 weeks to process before your student organization will receive a check.</w:t>
      </w:r>
    </w:p>
    <w:p w:rsidR="00C209A9" w:rsidRDefault="00C209A9" w:rsidP="00C209A9">
      <w:pPr>
        <w:shd w:val="clear" w:color="auto" w:fill="FFFFFF"/>
        <w:spacing w:line="293" w:lineRule="atLeast"/>
        <w:textAlignment w:val="baseline"/>
        <w:rPr>
          <w:rFonts w:ascii="Arial" w:eastAsia="Times New Roman" w:hAnsi="Arial" w:cs="Times New Roman"/>
          <w:color w:val="222222"/>
          <w:sz w:val="20"/>
          <w:szCs w:val="20"/>
        </w:rPr>
      </w:pPr>
    </w:p>
    <w:p w:rsidR="00C209A9" w:rsidRPr="00C209A9" w:rsidRDefault="00C209A9" w:rsidP="00C209A9">
      <w:pPr>
        <w:shd w:val="clear" w:color="auto" w:fill="FFFFFF"/>
        <w:spacing w:line="293" w:lineRule="atLeast"/>
        <w:textAlignment w:val="baseline"/>
        <w:rPr>
          <w:rFonts w:ascii="Arial" w:eastAsia="Times New Roman" w:hAnsi="Arial" w:cs="Times New Roman"/>
          <w:color w:val="222222"/>
          <w:sz w:val="20"/>
          <w:szCs w:val="20"/>
        </w:rPr>
      </w:pPr>
      <w:r w:rsidRPr="00C209A9">
        <w:rPr>
          <w:rFonts w:ascii="inherit" w:eastAsia="Times New Roman" w:hAnsi="inherit" w:cs="Times New Roman"/>
          <w:b/>
          <w:bCs/>
          <w:color w:val="333333"/>
          <w:sz w:val="20"/>
          <w:szCs w:val="20"/>
          <w:bdr w:val="none" w:sz="0" w:space="0" w:color="auto" w:frame="1"/>
        </w:rPr>
        <w:lastRenderedPageBreak/>
        <w:t>Q: How will USG distribute funds?</w:t>
      </w:r>
    </w:p>
    <w:p w:rsidR="00C209A9" w:rsidRPr="00C209A9" w:rsidRDefault="00C209A9" w:rsidP="00C209A9">
      <w:pPr>
        <w:shd w:val="clear" w:color="auto" w:fill="FFFFFF"/>
        <w:spacing w:line="293" w:lineRule="atLeast"/>
        <w:textAlignment w:val="baseline"/>
        <w:rPr>
          <w:rFonts w:ascii="Arial" w:eastAsia="Times New Roman" w:hAnsi="Arial" w:cs="Times New Roman"/>
          <w:color w:val="222222"/>
          <w:sz w:val="20"/>
          <w:szCs w:val="20"/>
        </w:rPr>
      </w:pPr>
      <w:r>
        <w:rPr>
          <w:rFonts w:ascii="inherit" w:eastAsia="Times New Roman" w:hAnsi="inherit" w:cs="Times New Roman"/>
          <w:color w:val="333333"/>
          <w:sz w:val="20"/>
          <w:szCs w:val="20"/>
          <w:bdr w:val="none" w:sz="0" w:space="0" w:color="auto" w:frame="1"/>
        </w:rPr>
        <w:t xml:space="preserve">A: </w:t>
      </w:r>
      <w:r w:rsidRPr="00C209A9">
        <w:rPr>
          <w:rFonts w:ascii="inherit" w:eastAsia="Times New Roman" w:hAnsi="inherit" w:cs="Times New Roman"/>
          <w:color w:val="333333"/>
          <w:sz w:val="20"/>
          <w:szCs w:val="20"/>
          <w:bdr w:val="none" w:sz="0" w:space="0" w:color="auto" w:frame="1"/>
        </w:rPr>
        <w:t>USG only funds student organizations on a reimbursement basis.  If approved for funding, your group has 21 calendar days after the event to submit the proper paperwork to the USG front desk. The necessary paperwork is available at the following link</w:t>
      </w:r>
      <w:r>
        <w:rPr>
          <w:rFonts w:ascii="inherit" w:eastAsia="Times New Roman" w:hAnsi="inherit" w:cs="Times New Roman"/>
          <w:color w:val="333333"/>
          <w:sz w:val="20"/>
          <w:szCs w:val="20"/>
          <w:bdr w:val="none" w:sz="0" w:space="0" w:color="auto" w:frame="1"/>
        </w:rPr>
        <w:t xml:space="preserve">: </w:t>
      </w:r>
      <w:hyperlink r:id="rId8" w:history="1">
        <w:r w:rsidRPr="00C209A9">
          <w:rPr>
            <w:rStyle w:val="Hyperlink"/>
            <w:rFonts w:ascii="inherit" w:eastAsia="Times New Roman" w:hAnsi="inherit" w:cs="Times New Roman"/>
            <w:sz w:val="20"/>
            <w:szCs w:val="20"/>
            <w:bdr w:val="none" w:sz="0" w:space="0" w:color="auto" w:frame="1"/>
          </w:rPr>
          <w:t>USG Funding</w:t>
        </w:r>
      </w:hyperlink>
      <w:r>
        <w:rPr>
          <w:rFonts w:ascii="inherit" w:eastAsia="Times New Roman" w:hAnsi="inherit" w:cs="Times New Roman"/>
          <w:color w:val="333333"/>
          <w:sz w:val="20"/>
          <w:szCs w:val="20"/>
          <w:bdr w:val="none" w:sz="0" w:space="0" w:color="auto" w:frame="1"/>
        </w:rPr>
        <w:t>.</w:t>
      </w:r>
    </w:p>
    <w:p w:rsidR="00C209A9" w:rsidRDefault="00C209A9" w:rsidP="00C209A9">
      <w:pPr>
        <w:shd w:val="clear" w:color="auto" w:fill="FFFFFF"/>
        <w:spacing w:line="293" w:lineRule="atLeast"/>
        <w:textAlignment w:val="baseline"/>
        <w:rPr>
          <w:rFonts w:ascii="inherit" w:eastAsia="Times New Roman" w:hAnsi="inherit" w:cs="Times New Roman"/>
          <w:b/>
          <w:bCs/>
          <w:color w:val="333333"/>
          <w:sz w:val="20"/>
          <w:szCs w:val="20"/>
          <w:bdr w:val="none" w:sz="0" w:space="0" w:color="auto" w:frame="1"/>
        </w:rPr>
      </w:pPr>
    </w:p>
    <w:p w:rsidR="00C209A9" w:rsidRPr="00C209A9" w:rsidRDefault="00C209A9" w:rsidP="00C209A9">
      <w:pPr>
        <w:shd w:val="clear" w:color="auto" w:fill="FFFFFF"/>
        <w:spacing w:line="293" w:lineRule="atLeast"/>
        <w:textAlignment w:val="baseline"/>
        <w:rPr>
          <w:rFonts w:ascii="Arial" w:eastAsia="Times New Roman" w:hAnsi="Arial" w:cs="Times New Roman"/>
          <w:color w:val="222222"/>
          <w:sz w:val="20"/>
          <w:szCs w:val="20"/>
        </w:rPr>
      </w:pPr>
      <w:r w:rsidRPr="00C209A9">
        <w:rPr>
          <w:rFonts w:ascii="inherit" w:eastAsia="Times New Roman" w:hAnsi="inherit" w:cs="Times New Roman"/>
          <w:b/>
          <w:bCs/>
          <w:color w:val="333333"/>
          <w:sz w:val="20"/>
          <w:szCs w:val="20"/>
          <w:bdr w:val="none" w:sz="0" w:space="0" w:color="auto" w:frame="1"/>
        </w:rPr>
        <w:t>Q: What is Partnership funding and how can I apply for it?</w:t>
      </w:r>
    </w:p>
    <w:p w:rsidR="00C209A9" w:rsidRDefault="00C209A9" w:rsidP="00C209A9">
      <w:pPr>
        <w:shd w:val="clear" w:color="auto" w:fill="FFFFFF"/>
        <w:spacing w:line="293" w:lineRule="atLeast"/>
        <w:textAlignment w:val="baseline"/>
        <w:rPr>
          <w:rFonts w:ascii="Arial" w:eastAsia="Times New Roman" w:hAnsi="Arial" w:cs="Times New Roman"/>
          <w:color w:val="222222"/>
          <w:sz w:val="20"/>
          <w:szCs w:val="20"/>
        </w:rPr>
      </w:pPr>
      <w:r>
        <w:rPr>
          <w:rFonts w:ascii="inherit" w:eastAsia="Times New Roman" w:hAnsi="inherit" w:cs="Times New Roman"/>
          <w:color w:val="333333"/>
          <w:sz w:val="20"/>
          <w:szCs w:val="20"/>
          <w:bdr w:val="none" w:sz="0" w:space="0" w:color="auto" w:frame="1"/>
        </w:rPr>
        <w:t xml:space="preserve">A: </w:t>
      </w:r>
      <w:r w:rsidRPr="00C209A9">
        <w:rPr>
          <w:rFonts w:ascii="inherit" w:eastAsia="Times New Roman" w:hAnsi="inherit" w:cs="Times New Roman"/>
          <w:color w:val="333333"/>
          <w:sz w:val="20"/>
          <w:szCs w:val="20"/>
          <w:bdr w:val="none" w:sz="0" w:space="0" w:color="auto" w:frame="1"/>
        </w:rPr>
        <w:t xml:space="preserve">Partnership funding is for organizations that are putting on philanthropies or larger events and are looking to partner with USG. This funding is also subject to the $1500 cap. If you’re interested in learning more about partnership funding, please contact </w:t>
      </w:r>
      <w:r>
        <w:rPr>
          <w:rFonts w:ascii="inherit" w:eastAsia="Times New Roman" w:hAnsi="inherit" w:cs="Times New Roman"/>
          <w:color w:val="333333"/>
          <w:sz w:val="20"/>
          <w:szCs w:val="20"/>
          <w:bdr w:val="none" w:sz="0" w:space="0" w:color="auto" w:frame="1"/>
        </w:rPr>
        <w:t xml:space="preserve">Derek </w:t>
      </w:r>
      <w:proofErr w:type="spellStart"/>
      <w:r>
        <w:rPr>
          <w:rFonts w:ascii="inherit" w:eastAsia="Times New Roman" w:hAnsi="inherit" w:cs="Times New Roman"/>
          <w:color w:val="333333"/>
          <w:sz w:val="20"/>
          <w:szCs w:val="20"/>
          <w:bdr w:val="none" w:sz="0" w:space="0" w:color="auto" w:frame="1"/>
        </w:rPr>
        <w:t>Whiddon</w:t>
      </w:r>
      <w:proofErr w:type="spellEnd"/>
      <w:r>
        <w:rPr>
          <w:rFonts w:ascii="inherit" w:eastAsia="Times New Roman" w:hAnsi="inherit" w:cs="Times New Roman"/>
          <w:color w:val="333333"/>
          <w:sz w:val="20"/>
          <w:szCs w:val="20"/>
          <w:bdr w:val="none" w:sz="0" w:space="0" w:color="auto" w:frame="1"/>
        </w:rPr>
        <w:t xml:space="preserve"> (whiddon.1@osu.edu).</w:t>
      </w:r>
      <w:r w:rsidRPr="00C209A9">
        <w:rPr>
          <w:rFonts w:ascii="Arial" w:eastAsia="Times New Roman" w:hAnsi="Arial" w:cs="Times New Roman"/>
          <w:color w:val="222222"/>
          <w:sz w:val="20"/>
          <w:szCs w:val="20"/>
        </w:rPr>
        <w:t> </w:t>
      </w:r>
    </w:p>
    <w:p w:rsidR="00C209A9" w:rsidRDefault="00C209A9" w:rsidP="00C209A9">
      <w:pPr>
        <w:shd w:val="clear" w:color="auto" w:fill="FFFFFF"/>
        <w:spacing w:line="293" w:lineRule="atLeast"/>
        <w:textAlignment w:val="baseline"/>
        <w:rPr>
          <w:rFonts w:ascii="Arial" w:eastAsia="Times New Roman" w:hAnsi="Arial" w:cs="Times New Roman"/>
          <w:color w:val="222222"/>
          <w:sz w:val="20"/>
          <w:szCs w:val="20"/>
        </w:rPr>
      </w:pPr>
      <w:bookmarkStart w:id="0" w:name="_GoBack"/>
      <w:bookmarkEnd w:id="0"/>
    </w:p>
    <w:p w:rsidR="00C209A9" w:rsidRPr="00C209A9" w:rsidRDefault="00C209A9" w:rsidP="00C209A9">
      <w:pPr>
        <w:shd w:val="clear" w:color="auto" w:fill="FFFFFF"/>
        <w:spacing w:line="293" w:lineRule="atLeast"/>
        <w:textAlignment w:val="baseline"/>
        <w:rPr>
          <w:rFonts w:ascii="Arial" w:eastAsia="Times New Roman" w:hAnsi="Arial" w:cs="Times New Roman"/>
          <w:color w:val="222222"/>
          <w:sz w:val="20"/>
          <w:szCs w:val="20"/>
        </w:rPr>
      </w:pPr>
      <w:r w:rsidRPr="00C209A9">
        <w:rPr>
          <w:rFonts w:ascii="Arial" w:eastAsia="Times New Roman" w:hAnsi="Arial" w:cs="Times New Roman"/>
          <w:color w:val="222222"/>
          <w:sz w:val="20"/>
          <w:szCs w:val="20"/>
        </w:rPr>
        <w:t> </w:t>
      </w:r>
      <w:r w:rsidRPr="00C209A9">
        <w:rPr>
          <w:rFonts w:ascii="inherit" w:eastAsia="Times New Roman" w:hAnsi="inherit" w:cs="Times New Roman"/>
          <w:b/>
          <w:bCs/>
          <w:color w:val="333333"/>
          <w:sz w:val="20"/>
          <w:szCs w:val="20"/>
          <w:bdr w:val="none" w:sz="0" w:space="0" w:color="auto" w:frame="1"/>
        </w:rPr>
        <w:t>Q: What are the quarters for USG Funding?</w:t>
      </w:r>
    </w:p>
    <w:p w:rsidR="00C209A9" w:rsidRDefault="00C209A9" w:rsidP="00C209A9">
      <w:pPr>
        <w:shd w:val="clear" w:color="auto" w:fill="FFFFFF"/>
        <w:spacing w:line="293" w:lineRule="atLeast"/>
        <w:textAlignment w:val="baseline"/>
        <w:rPr>
          <w:rFonts w:ascii="Arial" w:eastAsia="Times New Roman" w:hAnsi="Arial" w:cs="Times New Roman"/>
          <w:color w:val="222222"/>
          <w:sz w:val="20"/>
          <w:szCs w:val="20"/>
        </w:rPr>
      </w:pPr>
      <w:r>
        <w:rPr>
          <w:rFonts w:ascii="inherit" w:eastAsia="Times New Roman" w:hAnsi="inherit" w:cs="Times New Roman"/>
          <w:color w:val="333333"/>
          <w:sz w:val="20"/>
          <w:szCs w:val="20"/>
          <w:bdr w:val="none" w:sz="0" w:space="0" w:color="auto" w:frame="1"/>
        </w:rPr>
        <w:t xml:space="preserve">A: </w:t>
      </w:r>
      <w:r w:rsidRPr="00C209A9">
        <w:rPr>
          <w:rFonts w:ascii="inherit" w:eastAsia="Times New Roman" w:hAnsi="inherit" w:cs="Times New Roman"/>
          <w:color w:val="333333"/>
          <w:sz w:val="20"/>
          <w:szCs w:val="20"/>
          <w:bdr w:val="none" w:sz="0" w:space="0" w:color="auto" w:frame="1"/>
        </w:rPr>
        <w:t>USG operates using quarterly budgets. The following are the dates that are covered in each quarter: Quarter 1: July 1st–September 30th, Quarter 2: October 1st</w:t>
      </w:r>
      <w:r w:rsidRPr="00C209A9">
        <w:rPr>
          <w:rFonts w:ascii="inherit" w:eastAsia="Times New Roman" w:hAnsi="inherit" w:cs="Times New Roman"/>
          <w:color w:val="222222"/>
          <w:sz w:val="20"/>
          <w:szCs w:val="20"/>
          <w:bdr w:val="none" w:sz="0" w:space="0" w:color="auto" w:frame="1"/>
          <w:vertAlign w:val="superscript"/>
        </w:rPr>
        <w:t> </w:t>
      </w:r>
      <w:r w:rsidRPr="00C209A9">
        <w:rPr>
          <w:rFonts w:ascii="inherit" w:eastAsia="Times New Roman" w:hAnsi="inherit" w:cs="Times New Roman"/>
          <w:color w:val="333333"/>
          <w:sz w:val="20"/>
          <w:szCs w:val="20"/>
          <w:bdr w:val="none" w:sz="0" w:space="0" w:color="auto" w:frame="1"/>
        </w:rPr>
        <w:t>– December 30th, Quarter 3: January 1st</w:t>
      </w:r>
      <w:r w:rsidRPr="00C209A9">
        <w:rPr>
          <w:rFonts w:ascii="inherit" w:eastAsia="Times New Roman" w:hAnsi="inherit" w:cs="Times New Roman"/>
          <w:color w:val="222222"/>
          <w:sz w:val="20"/>
          <w:szCs w:val="20"/>
          <w:bdr w:val="none" w:sz="0" w:space="0" w:color="auto" w:frame="1"/>
          <w:vertAlign w:val="superscript"/>
        </w:rPr>
        <w:t> </w:t>
      </w:r>
      <w:r w:rsidRPr="00C209A9">
        <w:rPr>
          <w:rFonts w:ascii="inherit" w:eastAsia="Times New Roman" w:hAnsi="inherit" w:cs="Times New Roman"/>
          <w:color w:val="333333"/>
          <w:sz w:val="20"/>
          <w:szCs w:val="20"/>
          <w:bdr w:val="none" w:sz="0" w:space="0" w:color="auto" w:frame="1"/>
        </w:rPr>
        <w:t>– March 30th, Quarter 4: April 1st</w:t>
      </w:r>
      <w:r w:rsidRPr="00C209A9">
        <w:rPr>
          <w:rFonts w:ascii="inherit" w:eastAsia="Times New Roman" w:hAnsi="inherit" w:cs="Times New Roman"/>
          <w:color w:val="222222"/>
          <w:sz w:val="20"/>
          <w:szCs w:val="20"/>
          <w:bdr w:val="none" w:sz="0" w:space="0" w:color="auto" w:frame="1"/>
          <w:vertAlign w:val="superscript"/>
        </w:rPr>
        <w:t> </w:t>
      </w:r>
      <w:r w:rsidRPr="00C209A9">
        <w:rPr>
          <w:rFonts w:ascii="inherit" w:eastAsia="Times New Roman" w:hAnsi="inherit" w:cs="Times New Roman"/>
          <w:color w:val="333333"/>
          <w:sz w:val="20"/>
          <w:szCs w:val="20"/>
          <w:bdr w:val="none" w:sz="0" w:space="0" w:color="auto" w:frame="1"/>
        </w:rPr>
        <w:t>– June 30th.</w:t>
      </w:r>
    </w:p>
    <w:p w:rsidR="00C209A9" w:rsidRPr="00C209A9" w:rsidRDefault="00C209A9" w:rsidP="00C209A9">
      <w:pPr>
        <w:shd w:val="clear" w:color="auto" w:fill="FFFFFF"/>
        <w:spacing w:line="293" w:lineRule="atLeast"/>
        <w:textAlignment w:val="baseline"/>
        <w:rPr>
          <w:rFonts w:ascii="Arial" w:eastAsia="Times New Roman" w:hAnsi="Arial" w:cs="Times New Roman"/>
          <w:color w:val="222222"/>
          <w:sz w:val="20"/>
          <w:szCs w:val="20"/>
        </w:rPr>
      </w:pPr>
    </w:p>
    <w:p w:rsidR="00C209A9" w:rsidRDefault="00C209A9" w:rsidP="00C209A9">
      <w:pPr>
        <w:shd w:val="clear" w:color="auto" w:fill="FFFFFF"/>
        <w:spacing w:line="293" w:lineRule="atLeast"/>
        <w:textAlignment w:val="baseline"/>
        <w:rPr>
          <w:rFonts w:ascii="inherit" w:eastAsia="Times New Roman" w:hAnsi="inherit" w:cs="Times New Roman"/>
          <w:color w:val="333333"/>
          <w:sz w:val="20"/>
          <w:szCs w:val="20"/>
          <w:bdr w:val="none" w:sz="0" w:space="0" w:color="auto" w:frame="1"/>
        </w:rPr>
      </w:pPr>
      <w:proofErr w:type="gramStart"/>
      <w:r w:rsidRPr="00C209A9">
        <w:rPr>
          <w:rFonts w:ascii="inherit" w:eastAsia="Times New Roman" w:hAnsi="inherit" w:cs="Times New Roman"/>
          <w:color w:val="333333"/>
          <w:sz w:val="20"/>
          <w:szCs w:val="20"/>
          <w:bdr w:val="none" w:sz="0" w:space="0" w:color="auto" w:frame="1"/>
        </w:rPr>
        <w:t>Any additional questions?</w:t>
      </w:r>
      <w:proofErr w:type="gramEnd"/>
      <w:r w:rsidRPr="00C209A9">
        <w:rPr>
          <w:rFonts w:ascii="inherit" w:eastAsia="Times New Roman" w:hAnsi="inherit" w:cs="Times New Roman"/>
          <w:color w:val="333333"/>
          <w:sz w:val="20"/>
          <w:szCs w:val="20"/>
          <w:bdr w:val="none" w:sz="0" w:space="0" w:color="auto" w:frame="1"/>
        </w:rPr>
        <w:t xml:space="preserve"> Please contact the USG Deputy Chief Financial Officer </w:t>
      </w:r>
      <w:r>
        <w:rPr>
          <w:rFonts w:ascii="inherit" w:eastAsia="Times New Roman" w:hAnsi="inherit" w:cs="Times New Roman"/>
          <w:color w:val="333333"/>
          <w:sz w:val="20"/>
          <w:szCs w:val="20"/>
          <w:bdr w:val="none" w:sz="0" w:space="0" w:color="auto" w:frame="1"/>
        </w:rPr>
        <w:t xml:space="preserve">Derek </w:t>
      </w:r>
      <w:proofErr w:type="spellStart"/>
      <w:r>
        <w:rPr>
          <w:rFonts w:ascii="inherit" w:eastAsia="Times New Roman" w:hAnsi="inherit" w:cs="Times New Roman"/>
          <w:color w:val="333333"/>
          <w:sz w:val="20"/>
          <w:szCs w:val="20"/>
          <w:bdr w:val="none" w:sz="0" w:space="0" w:color="auto" w:frame="1"/>
        </w:rPr>
        <w:t>Whiddon</w:t>
      </w:r>
      <w:proofErr w:type="spellEnd"/>
      <w:r>
        <w:rPr>
          <w:rFonts w:ascii="inherit" w:eastAsia="Times New Roman" w:hAnsi="inherit" w:cs="Times New Roman"/>
          <w:color w:val="333333"/>
          <w:sz w:val="20"/>
          <w:szCs w:val="20"/>
          <w:bdr w:val="none" w:sz="0" w:space="0" w:color="auto" w:frame="1"/>
        </w:rPr>
        <w:t xml:space="preserve"> at whiddon.1@osu.edu.</w:t>
      </w:r>
    </w:p>
    <w:p w:rsidR="00C209A9" w:rsidRPr="00C209A9" w:rsidRDefault="00C209A9" w:rsidP="00C209A9">
      <w:pPr>
        <w:shd w:val="clear" w:color="auto" w:fill="FFFFFF"/>
        <w:spacing w:line="293" w:lineRule="atLeast"/>
        <w:textAlignment w:val="baseline"/>
        <w:rPr>
          <w:rFonts w:ascii="Arial" w:eastAsia="Times New Roman" w:hAnsi="Arial" w:cs="Times New Roman"/>
          <w:color w:val="222222"/>
          <w:sz w:val="20"/>
          <w:szCs w:val="20"/>
        </w:rPr>
      </w:pPr>
    </w:p>
    <w:p w:rsidR="00C209A9" w:rsidRPr="00C209A9" w:rsidRDefault="00C209A9" w:rsidP="00C209A9">
      <w:pPr>
        <w:shd w:val="clear" w:color="auto" w:fill="FFFFFF"/>
        <w:textAlignment w:val="baseline"/>
        <w:rPr>
          <w:rFonts w:ascii="Arial" w:eastAsia="Times New Roman" w:hAnsi="Arial" w:cs="Times New Roman"/>
          <w:color w:val="222222"/>
          <w:sz w:val="20"/>
          <w:szCs w:val="20"/>
        </w:rPr>
      </w:pPr>
      <w:r w:rsidRPr="00C209A9">
        <w:rPr>
          <w:rFonts w:ascii="inherit" w:eastAsia="Times New Roman" w:hAnsi="inherit" w:cs="Times New Roman"/>
          <w:b/>
          <w:bCs/>
          <w:color w:val="222222"/>
          <w:sz w:val="20"/>
          <w:szCs w:val="20"/>
          <w:u w:val="single"/>
          <w:bdr w:val="none" w:sz="0" w:space="0" w:color="auto" w:frame="1"/>
        </w:rPr>
        <w:t>Disclaimer: </w:t>
      </w:r>
      <w:r w:rsidRPr="00C209A9">
        <w:rPr>
          <w:rFonts w:ascii="inherit" w:eastAsia="Times New Roman" w:hAnsi="inherit" w:cs="Times New Roman"/>
          <w:color w:val="222222"/>
          <w:sz w:val="20"/>
          <w:szCs w:val="20"/>
          <w:bdr w:val="none" w:sz="0" w:space="0" w:color="auto" w:frame="1"/>
        </w:rPr>
        <w:t>USG, similar to all student organizations, operates on a budget. Unfortunately, due to the high volume of student organizations seeking funding, not all requests will be granted. If your request is declined because USG has reached its funding limit for the quarter, please try again next quarter.</w:t>
      </w:r>
    </w:p>
    <w:p w:rsidR="00F95CC8" w:rsidRDefault="00F95CC8"/>
    <w:sectPr w:rsidR="00F95CC8" w:rsidSect="00A9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9A9"/>
    <w:rsid w:val="00A93EE0"/>
    <w:rsid w:val="00C209A9"/>
    <w:rsid w:val="00F95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01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09A9"/>
    <w:rPr>
      <w:b/>
      <w:bCs/>
    </w:rPr>
  </w:style>
  <w:style w:type="character" w:styleId="Hyperlink">
    <w:name w:val="Hyperlink"/>
    <w:basedOn w:val="DefaultParagraphFont"/>
    <w:uiPriority w:val="99"/>
    <w:unhideWhenUsed/>
    <w:rsid w:val="00C209A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09A9"/>
    <w:rPr>
      <w:b/>
      <w:bCs/>
    </w:rPr>
  </w:style>
  <w:style w:type="character" w:styleId="Hyperlink">
    <w:name w:val="Hyperlink"/>
    <w:basedOn w:val="DefaultParagraphFont"/>
    <w:uiPriority w:val="99"/>
    <w:unhideWhenUsed/>
    <w:rsid w:val="00C209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21135">
      <w:bodyDiv w:val="1"/>
      <w:marLeft w:val="0"/>
      <w:marRight w:val="0"/>
      <w:marTop w:val="0"/>
      <w:marBottom w:val="0"/>
      <w:divBdr>
        <w:top w:val="none" w:sz="0" w:space="0" w:color="auto"/>
        <w:left w:val="none" w:sz="0" w:space="0" w:color="auto"/>
        <w:bottom w:val="none" w:sz="0" w:space="0" w:color="auto"/>
        <w:right w:val="none" w:sz="0" w:space="0" w:color="auto"/>
      </w:divBdr>
      <w:divsChild>
        <w:div w:id="1371145736">
          <w:marLeft w:val="0"/>
          <w:marRight w:val="0"/>
          <w:marTop w:val="2"/>
          <w:marBottom w:val="2"/>
          <w:divBdr>
            <w:top w:val="none" w:sz="0" w:space="0" w:color="auto"/>
            <w:left w:val="none" w:sz="0" w:space="0" w:color="auto"/>
            <w:bottom w:val="none" w:sz="0" w:space="0" w:color="auto"/>
            <w:right w:val="none" w:sz="0" w:space="0" w:color="auto"/>
          </w:divBdr>
        </w:div>
        <w:div w:id="1533616832">
          <w:marLeft w:val="0"/>
          <w:marRight w:val="0"/>
          <w:marTop w:val="2"/>
          <w:marBottom w:val="2"/>
          <w:divBdr>
            <w:top w:val="none" w:sz="0" w:space="0" w:color="auto"/>
            <w:left w:val="none" w:sz="0" w:space="0" w:color="auto"/>
            <w:bottom w:val="none" w:sz="0" w:space="0" w:color="auto"/>
            <w:right w:val="none" w:sz="0" w:space="0" w:color="auto"/>
          </w:divBdr>
        </w:div>
        <w:div w:id="588462923">
          <w:marLeft w:val="0"/>
          <w:marRight w:val="0"/>
          <w:marTop w:val="2"/>
          <w:marBottom w:val="2"/>
          <w:divBdr>
            <w:top w:val="none" w:sz="0" w:space="0" w:color="auto"/>
            <w:left w:val="none" w:sz="0" w:space="0" w:color="auto"/>
            <w:bottom w:val="none" w:sz="0" w:space="0" w:color="auto"/>
            <w:right w:val="none" w:sz="0" w:space="0" w:color="auto"/>
          </w:divBdr>
        </w:div>
        <w:div w:id="1082410910">
          <w:marLeft w:val="0"/>
          <w:marRight w:val="0"/>
          <w:marTop w:val="80"/>
          <w:marBottom w:val="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hiounion.osu.edu/get_involved/student_organizations/registration" TargetMode="External"/><Relationship Id="rId6" Type="http://schemas.openxmlformats.org/officeDocument/2006/relationships/hyperlink" Target="https://usg.osu.edu/Funding/apply_for_usg_funding" TargetMode="External"/><Relationship Id="rId7" Type="http://schemas.openxmlformats.org/officeDocument/2006/relationships/hyperlink" Target="https://usg.osu.edu/administration" TargetMode="External"/><Relationship Id="rId8" Type="http://schemas.openxmlformats.org/officeDocument/2006/relationships/hyperlink" Target="https://usg.osu.edu/Fundi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645</Words>
  <Characters>3680</Characters>
  <Application>Microsoft Macintosh Word</Application>
  <DocSecurity>0</DocSecurity>
  <Lines>30</Lines>
  <Paragraphs>8</Paragraphs>
  <ScaleCrop>false</ScaleCrop>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Emmy</dc:creator>
  <cp:keywords/>
  <dc:description/>
  <cp:lastModifiedBy>Emmy</cp:lastModifiedBy>
  <cp:revision>1</cp:revision>
  <dcterms:created xsi:type="dcterms:W3CDTF">2016-07-18T23:17:00Z</dcterms:created>
  <dcterms:modified xsi:type="dcterms:W3CDTF">2016-07-18T23:28:00Z</dcterms:modified>
</cp:coreProperties>
</file>