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C401" w14:textId="77777777" w:rsidR="003C192D" w:rsidRDefault="003C192D" w:rsidP="003C192D">
      <w:pPr>
        <w:rPr>
          <w:rFonts w:ascii="Times New Roman" w:hAnsi="Times New Roman" w:cs="Times New Roman"/>
        </w:rPr>
      </w:pPr>
      <w:r w:rsidRPr="001F7D64">
        <w:rPr>
          <w:rFonts w:ascii="Times New Roman" w:hAnsi="Times New Roman" w:cs="Times New Roman"/>
          <w:b/>
          <w:bCs/>
        </w:rPr>
        <w:t>Whereas</w:t>
      </w:r>
      <w:r w:rsidRPr="001B362C">
        <w:rPr>
          <w:rFonts w:ascii="Times New Roman" w:hAnsi="Times New Roman" w:cs="Times New Roman"/>
        </w:rPr>
        <w:t xml:space="preserve"> the Undergraduate Student Government represents all undergraduates at The Ohio State University</w:t>
      </w:r>
      <w:r>
        <w:rPr>
          <w:rFonts w:ascii="Times New Roman" w:hAnsi="Times New Roman" w:cs="Times New Roman"/>
        </w:rPr>
        <w:t>;</w:t>
      </w:r>
      <w:r w:rsidRPr="001B362C">
        <w:rPr>
          <w:rFonts w:ascii="Times New Roman" w:hAnsi="Times New Roman" w:cs="Times New Roman"/>
        </w:rPr>
        <w:t xml:space="preserve"> and</w:t>
      </w:r>
    </w:p>
    <w:p w14:paraId="6B12573F" w14:textId="77777777" w:rsidR="003C192D" w:rsidRPr="001B362C" w:rsidRDefault="003C192D" w:rsidP="003C192D">
      <w:pPr>
        <w:rPr>
          <w:rFonts w:ascii="Times New Roman" w:hAnsi="Times New Roman" w:cs="Times New Roman"/>
        </w:rPr>
      </w:pPr>
    </w:p>
    <w:p w14:paraId="33EB4E6E" w14:textId="77777777" w:rsidR="003C192D" w:rsidRDefault="003C192D" w:rsidP="003C192D">
      <w:pPr>
        <w:pStyle w:val="p1"/>
        <w:rPr>
          <w:rFonts w:eastAsiaTheme="majorEastAsia"/>
          <w:sz w:val="24"/>
          <w:szCs w:val="24"/>
        </w:rPr>
      </w:pPr>
      <w:r w:rsidRPr="001B362C">
        <w:rPr>
          <w:rStyle w:val="s1"/>
          <w:rFonts w:eastAsiaTheme="majorEastAsia"/>
          <w:sz w:val="24"/>
          <w:szCs w:val="24"/>
        </w:rPr>
        <w:t>Whereas</w:t>
      </w:r>
      <w:r w:rsidRPr="001B362C">
        <w:rPr>
          <w:rStyle w:val="s2"/>
          <w:rFonts w:eastAsiaTheme="majorEastAsia"/>
          <w:sz w:val="24"/>
          <w:szCs w:val="24"/>
        </w:rPr>
        <w:t xml:space="preserve"> </w:t>
      </w:r>
      <w:r w:rsidRPr="00C35FDB">
        <w:rPr>
          <w:rFonts w:eastAsiaTheme="majorEastAsia"/>
          <w:sz w:val="24"/>
          <w:szCs w:val="24"/>
        </w:rPr>
        <w:t>Article VI, Section C, Subsection A(e)(</w:t>
      </w:r>
      <w:proofErr w:type="spellStart"/>
      <w:r w:rsidRPr="00C35FDB">
        <w:rPr>
          <w:rFonts w:eastAsiaTheme="majorEastAsia"/>
          <w:sz w:val="24"/>
          <w:szCs w:val="24"/>
        </w:rPr>
        <w:t>i</w:t>
      </w:r>
      <w:proofErr w:type="spellEnd"/>
      <w:r w:rsidRPr="00C35FDB">
        <w:rPr>
          <w:rFonts w:eastAsiaTheme="majorEastAsia"/>
          <w:sz w:val="24"/>
          <w:szCs w:val="24"/>
        </w:rPr>
        <w:t xml:space="preserve">) of the Undergraduate Student Government Constitution states, </w:t>
      </w:r>
      <w:r w:rsidRPr="00C35FDB">
        <w:rPr>
          <w:rFonts w:eastAsiaTheme="majorEastAsia"/>
          <w:i/>
          <w:iCs/>
          <w:sz w:val="24"/>
          <w:szCs w:val="24"/>
        </w:rPr>
        <w:t>“The President and Vice President shall jointly retain the authority to appoint a Senior Staff and Executive Cabinet Directors to act as an extension of executive authority”</w:t>
      </w:r>
      <w:r w:rsidRPr="00C35FDB">
        <w:rPr>
          <w:rFonts w:eastAsiaTheme="majorEastAsia"/>
          <w:sz w:val="24"/>
          <w:szCs w:val="24"/>
        </w:rPr>
        <w:t>; and</w:t>
      </w:r>
    </w:p>
    <w:p w14:paraId="652C934C" w14:textId="77777777" w:rsidR="003C192D" w:rsidRPr="001B362C" w:rsidRDefault="003C192D" w:rsidP="003C192D">
      <w:pPr>
        <w:pStyle w:val="p1"/>
        <w:rPr>
          <w:sz w:val="24"/>
          <w:szCs w:val="24"/>
        </w:rPr>
      </w:pPr>
    </w:p>
    <w:p w14:paraId="7A1BB36E" w14:textId="77777777" w:rsidR="003C192D" w:rsidRDefault="003C192D" w:rsidP="003C192D">
      <w:pPr>
        <w:pStyle w:val="p1"/>
        <w:rPr>
          <w:rFonts w:eastAsiaTheme="majorEastAsia"/>
          <w:sz w:val="24"/>
          <w:szCs w:val="24"/>
        </w:rPr>
      </w:pPr>
      <w:r w:rsidRPr="001B362C">
        <w:rPr>
          <w:rStyle w:val="s1"/>
          <w:rFonts w:eastAsiaTheme="majorEastAsia"/>
          <w:sz w:val="24"/>
          <w:szCs w:val="24"/>
        </w:rPr>
        <w:t>Whereas</w:t>
      </w:r>
      <w:r w:rsidRPr="001B362C">
        <w:rPr>
          <w:rStyle w:val="s2"/>
          <w:rFonts w:eastAsiaTheme="majorEastAsia"/>
          <w:sz w:val="24"/>
          <w:szCs w:val="24"/>
        </w:rPr>
        <w:t xml:space="preserve"> </w:t>
      </w:r>
      <w:r w:rsidRPr="00C35FDB">
        <w:rPr>
          <w:rFonts w:eastAsiaTheme="majorEastAsia"/>
          <w:sz w:val="24"/>
          <w:szCs w:val="24"/>
        </w:rPr>
        <w:t>Article VI, Section C, Subsection A(e)(</w:t>
      </w:r>
      <w:proofErr w:type="spellStart"/>
      <w:r w:rsidRPr="00C35FDB">
        <w:rPr>
          <w:rFonts w:eastAsiaTheme="majorEastAsia"/>
          <w:sz w:val="24"/>
          <w:szCs w:val="24"/>
        </w:rPr>
        <w:t>i</w:t>
      </w:r>
      <w:proofErr w:type="spellEnd"/>
      <w:r w:rsidRPr="00C35FDB">
        <w:rPr>
          <w:rFonts w:eastAsiaTheme="majorEastAsia"/>
          <w:sz w:val="24"/>
          <w:szCs w:val="24"/>
        </w:rPr>
        <w:t xml:space="preserve">)(1) states, </w:t>
      </w:r>
      <w:r w:rsidRPr="00C35FDB">
        <w:rPr>
          <w:rFonts w:eastAsiaTheme="majorEastAsia"/>
          <w:i/>
          <w:iCs/>
          <w:sz w:val="24"/>
          <w:szCs w:val="24"/>
        </w:rPr>
        <w:t>“Nominations by the President and Vice President shall be confirmed or rejected by the General Assembly by a majority vote and shall originate in the form of a resolution to the Oversight Committee of the General Assembly”</w:t>
      </w:r>
      <w:r w:rsidRPr="00C35FDB">
        <w:rPr>
          <w:rFonts w:eastAsiaTheme="majorEastAsia"/>
          <w:sz w:val="24"/>
          <w:szCs w:val="24"/>
        </w:rPr>
        <w:t>; and</w:t>
      </w:r>
    </w:p>
    <w:p w14:paraId="13BF8796" w14:textId="77777777" w:rsidR="003C192D" w:rsidRDefault="003C192D" w:rsidP="003C192D">
      <w:pPr>
        <w:pStyle w:val="p1"/>
        <w:rPr>
          <w:rFonts w:eastAsiaTheme="majorEastAsia"/>
          <w:sz w:val="24"/>
          <w:szCs w:val="24"/>
        </w:rPr>
      </w:pPr>
    </w:p>
    <w:p w14:paraId="35C14C73" w14:textId="77777777" w:rsidR="003C192D" w:rsidRDefault="003C192D" w:rsidP="003C192D">
      <w:pPr>
        <w:pStyle w:val="p1"/>
        <w:rPr>
          <w:rFonts w:eastAsiaTheme="majorEastAsia"/>
          <w:sz w:val="24"/>
          <w:szCs w:val="24"/>
        </w:rPr>
      </w:pPr>
      <w:r w:rsidRPr="00EA68F7">
        <w:rPr>
          <w:rFonts w:eastAsiaTheme="majorEastAsia"/>
          <w:b/>
          <w:bCs/>
          <w:sz w:val="24"/>
          <w:szCs w:val="24"/>
        </w:rPr>
        <w:t>Whereas</w:t>
      </w:r>
      <w:r w:rsidRPr="00EA68F7">
        <w:rPr>
          <w:rFonts w:eastAsiaTheme="majorEastAsia"/>
          <w:sz w:val="24"/>
          <w:szCs w:val="24"/>
        </w:rPr>
        <w:t xml:space="preserve"> all nominees for Senior Staff underwent a rigorous and competitive application process, including submission of a written application, participation in an interview, and completion of follow-up questions to assess their qualifications and vision for serving the student body; and</w:t>
      </w:r>
    </w:p>
    <w:p w14:paraId="539EB224" w14:textId="77777777" w:rsidR="003C192D" w:rsidRDefault="003C192D" w:rsidP="003C192D">
      <w:pPr>
        <w:pStyle w:val="p1"/>
        <w:rPr>
          <w:rFonts w:eastAsiaTheme="majorEastAsia"/>
          <w:sz w:val="24"/>
          <w:szCs w:val="24"/>
        </w:rPr>
      </w:pPr>
    </w:p>
    <w:p w14:paraId="0A24EB2B" w14:textId="77777777" w:rsidR="003C192D" w:rsidRDefault="003C192D" w:rsidP="003C192D">
      <w:pPr>
        <w:pStyle w:val="p1"/>
        <w:rPr>
          <w:rFonts w:eastAsiaTheme="majorEastAsia"/>
          <w:sz w:val="24"/>
          <w:szCs w:val="24"/>
        </w:rPr>
      </w:pPr>
      <w:r w:rsidRPr="00EA68F7">
        <w:rPr>
          <w:rFonts w:eastAsiaTheme="majorEastAsia"/>
          <w:b/>
          <w:bCs/>
          <w:sz w:val="24"/>
          <w:szCs w:val="24"/>
        </w:rPr>
        <w:t>Whereas</w:t>
      </w:r>
      <w:r w:rsidRPr="00EA68F7">
        <w:rPr>
          <w:rFonts w:eastAsiaTheme="majorEastAsia"/>
          <w:sz w:val="24"/>
          <w:szCs w:val="24"/>
        </w:rPr>
        <w:t xml:space="preserve"> all nominees have reviewed and agreed to abide by the expectations, responsibilities, and standards outlined in the Senior Staff </w:t>
      </w:r>
      <w:r>
        <w:rPr>
          <w:rFonts w:eastAsiaTheme="majorEastAsia"/>
          <w:sz w:val="24"/>
          <w:szCs w:val="24"/>
        </w:rPr>
        <w:t>Descriptions</w:t>
      </w:r>
      <w:r w:rsidRPr="00EA68F7">
        <w:rPr>
          <w:rFonts w:eastAsiaTheme="majorEastAsia"/>
          <w:sz w:val="24"/>
          <w:szCs w:val="24"/>
        </w:rPr>
        <w:t xml:space="preserve"> document</w:t>
      </w:r>
      <w:r>
        <w:rPr>
          <w:rStyle w:val="FootnoteReference"/>
          <w:rFonts w:eastAsiaTheme="majorEastAsia"/>
          <w:sz w:val="24"/>
          <w:szCs w:val="24"/>
        </w:rPr>
        <w:footnoteReference w:id="2"/>
      </w:r>
      <w:r>
        <w:rPr>
          <w:rFonts w:eastAsiaTheme="majorEastAsia"/>
          <w:sz w:val="24"/>
          <w:szCs w:val="24"/>
        </w:rPr>
        <w:t>; and</w:t>
      </w:r>
    </w:p>
    <w:p w14:paraId="455E8D2A" w14:textId="77777777" w:rsidR="003C192D" w:rsidRPr="001B362C" w:rsidRDefault="003C192D" w:rsidP="003C192D">
      <w:pPr>
        <w:pStyle w:val="p1"/>
        <w:rPr>
          <w:sz w:val="24"/>
          <w:szCs w:val="24"/>
        </w:rPr>
      </w:pPr>
    </w:p>
    <w:p w14:paraId="575A551B" w14:textId="77777777" w:rsidR="003C192D" w:rsidRPr="00C35FDB"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Dani Patel</w:t>
      </w:r>
      <w:r w:rsidRPr="003C192D">
        <w:rPr>
          <w:rStyle w:val="FootnoteReference"/>
          <w:rFonts w:ascii="TimesNewRomanPS-BoldMT" w:eastAsiaTheme="majorEastAsia" w:hAnsi="TimesNewRomanPS-BoldMT" w:hint="eastAsia"/>
          <w:b/>
          <w:bCs/>
          <w:sz w:val="24"/>
          <w:szCs w:val="24"/>
        </w:rPr>
        <w:footnoteReference w:id="3"/>
      </w:r>
      <w:r w:rsidRPr="003C192D">
        <w:rPr>
          <w:rStyle w:val="s1"/>
          <w:rFonts w:eastAsiaTheme="majorEastAsia"/>
          <w:b w:val="0"/>
          <w:bCs w:val="0"/>
          <w:sz w:val="24"/>
          <w:szCs w:val="24"/>
        </w:rPr>
        <w:t xml:space="preserve"> has been nominated to serve as Co-Chief of Staff for the 2026–2027 academic year; and</w:t>
      </w:r>
    </w:p>
    <w:p w14:paraId="3F7FC646" w14:textId="77777777" w:rsidR="003C192D" w:rsidRPr="00C35FDB" w:rsidRDefault="003C192D" w:rsidP="003C192D">
      <w:pPr>
        <w:pStyle w:val="p1"/>
        <w:rPr>
          <w:rStyle w:val="s1"/>
          <w:rFonts w:eastAsiaTheme="majorEastAsia" w:hint="eastAsia"/>
          <w:b w:val="0"/>
          <w:bCs w:val="0"/>
          <w:sz w:val="24"/>
          <w:szCs w:val="24"/>
        </w:rPr>
      </w:pPr>
    </w:p>
    <w:p w14:paraId="23E640A0"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 xml:space="preserve">Gaby </w:t>
      </w:r>
      <w:proofErr w:type="spellStart"/>
      <w:r w:rsidRPr="003C192D">
        <w:rPr>
          <w:rStyle w:val="s1"/>
          <w:rFonts w:eastAsiaTheme="majorEastAsia"/>
          <w:b w:val="0"/>
          <w:bCs w:val="0"/>
          <w:sz w:val="24"/>
          <w:szCs w:val="24"/>
        </w:rPr>
        <w:t>Reluzco</w:t>
      </w:r>
      <w:proofErr w:type="spellEnd"/>
      <w:r w:rsidRPr="003C192D">
        <w:rPr>
          <w:rStyle w:val="FootnoteReference"/>
          <w:rFonts w:ascii="TimesNewRomanPS-BoldMT" w:eastAsiaTheme="majorEastAsia" w:hAnsi="TimesNewRomanPS-BoldMT" w:hint="eastAsia"/>
          <w:b/>
          <w:bCs/>
          <w:sz w:val="24"/>
          <w:szCs w:val="24"/>
        </w:rPr>
        <w:footnoteReference w:id="4"/>
      </w:r>
      <w:r w:rsidRPr="003C192D">
        <w:rPr>
          <w:rStyle w:val="s1"/>
          <w:rFonts w:eastAsiaTheme="majorEastAsia"/>
          <w:b w:val="0"/>
          <w:bCs w:val="0"/>
          <w:sz w:val="24"/>
          <w:szCs w:val="24"/>
        </w:rPr>
        <w:t xml:space="preserve"> has been nominated to serve as Co-Chief of Staff for the 2026–2027 academic year; and</w:t>
      </w:r>
    </w:p>
    <w:p w14:paraId="534A01C1" w14:textId="77777777" w:rsidR="003C192D" w:rsidRPr="00C35FDB" w:rsidRDefault="003C192D" w:rsidP="003C192D">
      <w:pPr>
        <w:pStyle w:val="p1"/>
        <w:rPr>
          <w:rStyle w:val="s1"/>
          <w:rFonts w:eastAsiaTheme="majorEastAsia" w:hint="eastAsia"/>
          <w:b w:val="0"/>
          <w:bCs w:val="0"/>
          <w:sz w:val="24"/>
          <w:szCs w:val="24"/>
        </w:rPr>
      </w:pPr>
    </w:p>
    <w:p w14:paraId="59323BD4"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Armaan Chaudhary</w:t>
      </w:r>
      <w:r w:rsidRPr="003C192D">
        <w:rPr>
          <w:rStyle w:val="FootnoteReference"/>
          <w:rFonts w:ascii="TimesNewRomanPS-BoldMT" w:eastAsiaTheme="majorEastAsia" w:hAnsi="TimesNewRomanPS-BoldMT" w:hint="eastAsia"/>
          <w:b/>
          <w:bCs/>
          <w:sz w:val="24"/>
          <w:szCs w:val="24"/>
        </w:rPr>
        <w:footnoteReference w:id="5"/>
      </w:r>
      <w:r w:rsidRPr="003C192D">
        <w:rPr>
          <w:rStyle w:val="s1"/>
          <w:rFonts w:eastAsiaTheme="majorEastAsia"/>
          <w:b w:val="0"/>
          <w:bCs w:val="0"/>
          <w:sz w:val="24"/>
          <w:szCs w:val="24"/>
        </w:rPr>
        <w:t xml:space="preserve"> has been nominated to serve as Chair of the Undergraduate Caucus for the 2026–2027 academic year; and</w:t>
      </w:r>
    </w:p>
    <w:p w14:paraId="772E1160" w14:textId="77777777" w:rsidR="003C192D" w:rsidRPr="00C35FDB" w:rsidRDefault="003C192D" w:rsidP="003C192D">
      <w:pPr>
        <w:pStyle w:val="p1"/>
        <w:rPr>
          <w:rStyle w:val="s1"/>
          <w:rFonts w:eastAsiaTheme="majorEastAsia" w:hint="eastAsia"/>
          <w:b w:val="0"/>
          <w:bCs w:val="0"/>
          <w:sz w:val="24"/>
          <w:szCs w:val="24"/>
        </w:rPr>
      </w:pPr>
    </w:p>
    <w:p w14:paraId="3D5D7627"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 xml:space="preserve">Zaid </w:t>
      </w:r>
      <w:proofErr w:type="spellStart"/>
      <w:r w:rsidRPr="003C192D">
        <w:rPr>
          <w:rStyle w:val="s1"/>
          <w:rFonts w:eastAsiaTheme="majorEastAsia"/>
          <w:b w:val="0"/>
          <w:bCs w:val="0"/>
          <w:sz w:val="24"/>
          <w:szCs w:val="24"/>
        </w:rPr>
        <w:t>Atway</w:t>
      </w:r>
      <w:proofErr w:type="spellEnd"/>
      <w:r w:rsidRPr="003C192D">
        <w:rPr>
          <w:rStyle w:val="FootnoteReference"/>
          <w:rFonts w:ascii="TimesNewRomanPS-BoldMT" w:eastAsiaTheme="majorEastAsia" w:hAnsi="TimesNewRomanPS-BoldMT" w:hint="eastAsia"/>
          <w:b/>
          <w:bCs/>
          <w:sz w:val="24"/>
          <w:szCs w:val="24"/>
        </w:rPr>
        <w:footnoteReference w:id="6"/>
      </w:r>
      <w:r w:rsidRPr="003C192D">
        <w:rPr>
          <w:rFonts w:ascii="TimesNewRomanPS-BoldMT" w:eastAsiaTheme="majorEastAsia" w:hAnsi="TimesNewRomanPS-BoldMT"/>
          <w:b/>
          <w:bCs/>
          <w:sz w:val="24"/>
          <w:szCs w:val="24"/>
        </w:rPr>
        <w:t xml:space="preserve"> </w:t>
      </w:r>
      <w:r w:rsidRPr="003C192D">
        <w:rPr>
          <w:rStyle w:val="s1"/>
          <w:rFonts w:eastAsiaTheme="majorEastAsia"/>
          <w:b w:val="0"/>
          <w:bCs w:val="0"/>
          <w:sz w:val="24"/>
          <w:szCs w:val="24"/>
        </w:rPr>
        <w:t>has been nominated to serve as Chief Financial Officer for the 2026–2027 academic year; and</w:t>
      </w:r>
    </w:p>
    <w:p w14:paraId="458A8DC2" w14:textId="77777777" w:rsidR="003C192D" w:rsidRPr="00C35FDB" w:rsidRDefault="003C192D" w:rsidP="003C192D">
      <w:pPr>
        <w:pStyle w:val="p1"/>
        <w:rPr>
          <w:rStyle w:val="s1"/>
          <w:rFonts w:eastAsiaTheme="majorEastAsia" w:hint="eastAsia"/>
          <w:b w:val="0"/>
          <w:bCs w:val="0"/>
          <w:sz w:val="24"/>
          <w:szCs w:val="24"/>
        </w:rPr>
      </w:pPr>
    </w:p>
    <w:p w14:paraId="6F6D3247" w14:textId="77777777" w:rsidR="003C192D" w:rsidRPr="00C35FDB"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lastRenderedPageBreak/>
        <w:t xml:space="preserve">Whereas </w:t>
      </w:r>
      <w:r w:rsidRPr="003C192D">
        <w:rPr>
          <w:rStyle w:val="s1"/>
          <w:rFonts w:eastAsiaTheme="majorEastAsia"/>
          <w:b w:val="0"/>
          <w:bCs w:val="0"/>
          <w:sz w:val="24"/>
          <w:szCs w:val="24"/>
        </w:rPr>
        <w:t>Leah Kyei</w:t>
      </w:r>
      <w:r w:rsidRPr="003C192D">
        <w:rPr>
          <w:rStyle w:val="FootnoteReference"/>
          <w:rFonts w:ascii="TimesNewRomanPS-BoldMT" w:eastAsiaTheme="majorEastAsia" w:hAnsi="TimesNewRomanPS-BoldMT" w:hint="eastAsia"/>
          <w:b/>
          <w:bCs/>
          <w:sz w:val="24"/>
          <w:szCs w:val="24"/>
        </w:rPr>
        <w:footnoteReference w:id="7"/>
      </w:r>
      <w:r w:rsidRPr="003C192D">
        <w:rPr>
          <w:rStyle w:val="s1"/>
          <w:rFonts w:eastAsiaTheme="majorEastAsia"/>
          <w:b w:val="0"/>
          <w:bCs w:val="0"/>
          <w:sz w:val="24"/>
          <w:szCs w:val="24"/>
        </w:rPr>
        <w:t xml:space="preserve"> has been nominated to serve as Co-Chair of the Undergraduate Black Caucus for the 2026–2027 academic year; and</w:t>
      </w:r>
    </w:p>
    <w:p w14:paraId="4B2EAFB9" w14:textId="77777777" w:rsidR="003C192D" w:rsidRPr="00C35FDB" w:rsidRDefault="003C192D" w:rsidP="003C192D">
      <w:pPr>
        <w:pStyle w:val="p1"/>
        <w:rPr>
          <w:rStyle w:val="s1"/>
          <w:rFonts w:eastAsiaTheme="majorEastAsia" w:hint="eastAsia"/>
          <w:b w:val="0"/>
          <w:bCs w:val="0"/>
          <w:sz w:val="24"/>
          <w:szCs w:val="24"/>
        </w:rPr>
      </w:pPr>
    </w:p>
    <w:p w14:paraId="591835A1" w14:textId="77777777" w:rsidR="003C192D" w:rsidRPr="00C35FDB"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Virl Murray</w:t>
      </w:r>
      <w:r w:rsidRPr="003C192D">
        <w:rPr>
          <w:rStyle w:val="FootnoteReference"/>
          <w:rFonts w:ascii="TimesNewRomanPS-BoldMT" w:eastAsiaTheme="majorEastAsia" w:hAnsi="TimesNewRomanPS-BoldMT" w:hint="eastAsia"/>
          <w:b/>
          <w:bCs/>
          <w:sz w:val="24"/>
          <w:szCs w:val="24"/>
        </w:rPr>
        <w:footnoteReference w:id="8"/>
      </w:r>
      <w:r w:rsidRPr="003C192D">
        <w:rPr>
          <w:rStyle w:val="s1"/>
          <w:rFonts w:eastAsiaTheme="majorEastAsia"/>
          <w:b w:val="0"/>
          <w:bCs w:val="0"/>
          <w:sz w:val="24"/>
          <w:szCs w:val="24"/>
        </w:rPr>
        <w:t xml:space="preserve"> has been nominated to serve as Co-Chair of the Undergraduate Black Caucus for the 2026–2027 academic year; and</w:t>
      </w:r>
    </w:p>
    <w:p w14:paraId="10CE5122" w14:textId="77777777" w:rsidR="003C192D" w:rsidRPr="00C35FDB" w:rsidRDefault="003C192D" w:rsidP="003C192D">
      <w:pPr>
        <w:pStyle w:val="p1"/>
        <w:rPr>
          <w:rStyle w:val="s1"/>
          <w:rFonts w:eastAsiaTheme="majorEastAsia" w:hint="eastAsia"/>
          <w:b w:val="0"/>
          <w:bCs w:val="0"/>
          <w:sz w:val="24"/>
          <w:szCs w:val="24"/>
        </w:rPr>
      </w:pPr>
    </w:p>
    <w:p w14:paraId="560B518D" w14:textId="77777777" w:rsidR="003C192D" w:rsidRPr="00C35FDB"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Tanisha Suri</w:t>
      </w:r>
      <w:r w:rsidRPr="003C192D">
        <w:rPr>
          <w:rStyle w:val="FootnoteReference"/>
          <w:rFonts w:ascii="TimesNewRomanPS-BoldMT" w:eastAsiaTheme="majorEastAsia" w:hAnsi="TimesNewRomanPS-BoldMT" w:hint="eastAsia"/>
          <w:b/>
          <w:bCs/>
          <w:sz w:val="24"/>
          <w:szCs w:val="24"/>
        </w:rPr>
        <w:footnoteReference w:id="9"/>
      </w:r>
      <w:r w:rsidRPr="003C192D">
        <w:rPr>
          <w:rStyle w:val="s1"/>
          <w:rFonts w:eastAsiaTheme="majorEastAsia"/>
          <w:b w:val="0"/>
          <w:bCs w:val="0"/>
          <w:sz w:val="24"/>
          <w:szCs w:val="24"/>
        </w:rPr>
        <w:t xml:space="preserve"> has been nominated to serve as Senior Director of Allocations for the 2026–2027 academic year; and</w:t>
      </w:r>
    </w:p>
    <w:p w14:paraId="0B448403" w14:textId="77777777" w:rsidR="003C192D" w:rsidRPr="00C35FDB" w:rsidRDefault="003C192D" w:rsidP="003C192D">
      <w:pPr>
        <w:pStyle w:val="p1"/>
        <w:rPr>
          <w:rStyle w:val="s1"/>
          <w:rFonts w:eastAsiaTheme="majorEastAsia" w:hint="eastAsia"/>
          <w:b w:val="0"/>
          <w:bCs w:val="0"/>
          <w:sz w:val="24"/>
          <w:szCs w:val="24"/>
        </w:rPr>
      </w:pPr>
    </w:p>
    <w:p w14:paraId="5E892F3F" w14:textId="77777777" w:rsidR="003C192D" w:rsidRPr="00C35FDB"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Caden Conde</w:t>
      </w:r>
      <w:r w:rsidRPr="003C192D">
        <w:rPr>
          <w:rStyle w:val="FootnoteReference"/>
          <w:rFonts w:ascii="TimesNewRomanPS-BoldMT" w:eastAsiaTheme="majorEastAsia" w:hAnsi="TimesNewRomanPS-BoldMT" w:hint="eastAsia"/>
          <w:b/>
          <w:bCs/>
          <w:sz w:val="24"/>
          <w:szCs w:val="24"/>
        </w:rPr>
        <w:footnoteReference w:id="10"/>
      </w:r>
      <w:r w:rsidRPr="003C192D">
        <w:rPr>
          <w:rStyle w:val="s1"/>
          <w:rFonts w:eastAsiaTheme="majorEastAsia"/>
          <w:b w:val="0"/>
          <w:bCs w:val="0"/>
          <w:sz w:val="24"/>
          <w:szCs w:val="24"/>
        </w:rPr>
        <w:t xml:space="preserve"> has been nominated to serve as Senior Director of Operations for the 2026–2027 academic year; and</w:t>
      </w:r>
    </w:p>
    <w:p w14:paraId="4FE65AA7" w14:textId="77777777" w:rsidR="003C192D" w:rsidRPr="00C35FDB" w:rsidRDefault="003C192D" w:rsidP="003C192D">
      <w:pPr>
        <w:pStyle w:val="p1"/>
        <w:rPr>
          <w:rStyle w:val="s1"/>
          <w:rFonts w:eastAsiaTheme="majorEastAsia" w:hint="eastAsia"/>
          <w:b w:val="0"/>
          <w:bCs w:val="0"/>
          <w:sz w:val="24"/>
          <w:szCs w:val="24"/>
        </w:rPr>
      </w:pPr>
    </w:p>
    <w:p w14:paraId="53309F8B" w14:textId="77777777" w:rsidR="003C192D" w:rsidRPr="00C35FDB"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Aashvi Soni</w:t>
      </w:r>
      <w:r w:rsidRPr="003C192D">
        <w:rPr>
          <w:rStyle w:val="FootnoteReference"/>
          <w:rFonts w:ascii="TimesNewRomanPS-BoldMT" w:eastAsiaTheme="majorEastAsia" w:hAnsi="TimesNewRomanPS-BoldMT" w:hint="eastAsia"/>
          <w:b/>
          <w:bCs/>
          <w:sz w:val="24"/>
          <w:szCs w:val="24"/>
        </w:rPr>
        <w:footnoteReference w:id="11"/>
      </w:r>
      <w:r w:rsidRPr="003C192D">
        <w:rPr>
          <w:rStyle w:val="s1"/>
          <w:rFonts w:eastAsiaTheme="majorEastAsia"/>
          <w:b w:val="0"/>
          <w:bCs w:val="0"/>
          <w:sz w:val="24"/>
          <w:szCs w:val="24"/>
        </w:rPr>
        <w:t xml:space="preserve"> has been nominated to serve as Senior Director of Communications for the 2026–2027 academic year; and</w:t>
      </w:r>
    </w:p>
    <w:p w14:paraId="0B658066" w14:textId="77777777" w:rsidR="003C192D" w:rsidRPr="00C35FDB" w:rsidRDefault="003C192D" w:rsidP="003C192D">
      <w:pPr>
        <w:pStyle w:val="p1"/>
        <w:rPr>
          <w:rStyle w:val="s1"/>
          <w:rFonts w:eastAsiaTheme="majorEastAsia" w:hint="eastAsia"/>
          <w:b w:val="0"/>
          <w:bCs w:val="0"/>
          <w:sz w:val="24"/>
          <w:szCs w:val="24"/>
        </w:rPr>
      </w:pPr>
    </w:p>
    <w:p w14:paraId="4FFB87EB"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Delara Cama</w:t>
      </w:r>
      <w:r w:rsidRPr="003C192D">
        <w:rPr>
          <w:rStyle w:val="FootnoteReference"/>
          <w:rFonts w:ascii="TimesNewRomanPS-BoldMT" w:eastAsiaTheme="majorEastAsia" w:hAnsi="TimesNewRomanPS-BoldMT" w:hint="eastAsia"/>
          <w:b/>
          <w:bCs/>
          <w:sz w:val="24"/>
          <w:szCs w:val="24"/>
        </w:rPr>
        <w:footnoteReference w:id="12"/>
      </w:r>
      <w:r w:rsidRPr="003C192D">
        <w:rPr>
          <w:rStyle w:val="s1"/>
          <w:rFonts w:eastAsiaTheme="majorEastAsia"/>
          <w:b w:val="0"/>
          <w:bCs w:val="0"/>
          <w:sz w:val="24"/>
          <w:szCs w:val="24"/>
        </w:rPr>
        <w:t xml:space="preserve"> has been nominated to serve as Senior Director of Outreach for the 2026–2027 academic year; and</w:t>
      </w:r>
    </w:p>
    <w:p w14:paraId="7F9A2B6B" w14:textId="77777777" w:rsidR="003C192D" w:rsidRPr="00C35FDB" w:rsidRDefault="003C192D" w:rsidP="003C192D">
      <w:pPr>
        <w:pStyle w:val="p1"/>
        <w:rPr>
          <w:rStyle w:val="s1"/>
          <w:rFonts w:eastAsiaTheme="majorEastAsia" w:hint="eastAsia"/>
          <w:b w:val="0"/>
          <w:bCs w:val="0"/>
          <w:sz w:val="24"/>
          <w:szCs w:val="24"/>
        </w:rPr>
      </w:pPr>
    </w:p>
    <w:p w14:paraId="58809B09"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Vaidehi More</w:t>
      </w:r>
      <w:r w:rsidRPr="003C192D">
        <w:rPr>
          <w:rStyle w:val="FootnoteReference"/>
          <w:rFonts w:ascii="TimesNewRomanPS-BoldMT" w:eastAsiaTheme="majorEastAsia" w:hAnsi="TimesNewRomanPS-BoldMT" w:hint="eastAsia"/>
          <w:b/>
          <w:bCs/>
          <w:sz w:val="24"/>
          <w:szCs w:val="24"/>
        </w:rPr>
        <w:footnoteReference w:id="13"/>
      </w:r>
      <w:r w:rsidRPr="003C192D">
        <w:rPr>
          <w:rStyle w:val="s1"/>
          <w:rFonts w:eastAsiaTheme="majorEastAsia"/>
          <w:b w:val="0"/>
          <w:bCs w:val="0"/>
          <w:sz w:val="24"/>
          <w:szCs w:val="24"/>
        </w:rPr>
        <w:t xml:space="preserve"> has been nominated to serve as Senior Director of Issues for the 2026–2027 academic year; and</w:t>
      </w:r>
    </w:p>
    <w:p w14:paraId="58C88927" w14:textId="77777777" w:rsidR="003C192D" w:rsidRPr="00C35FDB" w:rsidRDefault="003C192D" w:rsidP="003C192D">
      <w:pPr>
        <w:pStyle w:val="p1"/>
        <w:rPr>
          <w:rStyle w:val="s1"/>
          <w:rFonts w:eastAsiaTheme="majorEastAsia" w:hint="eastAsia"/>
          <w:b w:val="0"/>
          <w:bCs w:val="0"/>
          <w:sz w:val="24"/>
          <w:szCs w:val="24"/>
        </w:rPr>
      </w:pPr>
    </w:p>
    <w:p w14:paraId="204271B0"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Alejo Giraldo</w:t>
      </w:r>
      <w:r w:rsidRPr="003C192D">
        <w:rPr>
          <w:rStyle w:val="FootnoteReference"/>
          <w:rFonts w:ascii="TimesNewRomanPS-BoldMT" w:eastAsiaTheme="majorEastAsia" w:hAnsi="TimesNewRomanPS-BoldMT" w:hint="eastAsia"/>
          <w:b/>
          <w:bCs/>
          <w:sz w:val="24"/>
          <w:szCs w:val="24"/>
        </w:rPr>
        <w:footnoteReference w:id="14"/>
      </w:r>
      <w:r w:rsidRPr="003C192D">
        <w:rPr>
          <w:rStyle w:val="s1"/>
          <w:rFonts w:eastAsiaTheme="majorEastAsia"/>
          <w:b w:val="0"/>
          <w:bCs w:val="0"/>
          <w:sz w:val="24"/>
          <w:szCs w:val="24"/>
        </w:rPr>
        <w:t xml:space="preserve"> has been nominated to serve as Senior Director of Engagement for the 2026–2027 academic year; and</w:t>
      </w:r>
    </w:p>
    <w:p w14:paraId="30104295" w14:textId="77777777" w:rsidR="003C192D" w:rsidRPr="00C35FDB" w:rsidRDefault="003C192D" w:rsidP="003C192D">
      <w:pPr>
        <w:pStyle w:val="p1"/>
        <w:rPr>
          <w:rStyle w:val="s1"/>
          <w:rFonts w:eastAsiaTheme="majorEastAsia" w:hint="eastAsia"/>
          <w:b w:val="0"/>
          <w:bCs w:val="0"/>
          <w:sz w:val="24"/>
          <w:szCs w:val="24"/>
        </w:rPr>
      </w:pPr>
    </w:p>
    <w:p w14:paraId="7AD71934"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Hanna Mosier</w:t>
      </w:r>
      <w:r w:rsidRPr="003C192D">
        <w:rPr>
          <w:rStyle w:val="FootnoteReference"/>
          <w:rFonts w:ascii="TimesNewRomanPS-BoldMT" w:eastAsiaTheme="majorEastAsia" w:hAnsi="TimesNewRomanPS-BoldMT" w:hint="eastAsia"/>
          <w:b/>
          <w:bCs/>
          <w:sz w:val="24"/>
          <w:szCs w:val="24"/>
        </w:rPr>
        <w:footnoteReference w:id="15"/>
      </w:r>
      <w:r w:rsidRPr="003C192D">
        <w:rPr>
          <w:rStyle w:val="s1"/>
          <w:rFonts w:eastAsiaTheme="majorEastAsia"/>
          <w:b w:val="0"/>
          <w:bCs w:val="0"/>
          <w:sz w:val="24"/>
          <w:szCs w:val="24"/>
        </w:rPr>
        <w:t xml:space="preserve"> has been nominated to serve as Senior Director of Research for the 2026–2027 academic year; and</w:t>
      </w:r>
    </w:p>
    <w:p w14:paraId="28EEE03F" w14:textId="77777777" w:rsidR="003C192D" w:rsidRPr="00C35FDB" w:rsidRDefault="003C192D" w:rsidP="003C192D">
      <w:pPr>
        <w:pStyle w:val="p1"/>
        <w:rPr>
          <w:rStyle w:val="s1"/>
          <w:rFonts w:eastAsiaTheme="majorEastAsia" w:hint="eastAsia"/>
          <w:b w:val="0"/>
          <w:bCs w:val="0"/>
          <w:sz w:val="24"/>
          <w:szCs w:val="24"/>
        </w:rPr>
      </w:pPr>
    </w:p>
    <w:p w14:paraId="6F1D8A34"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Ankit Maharana</w:t>
      </w:r>
      <w:r w:rsidRPr="003C192D">
        <w:rPr>
          <w:rStyle w:val="FootnoteReference"/>
          <w:rFonts w:ascii="TimesNewRomanPS-BoldMT" w:eastAsiaTheme="majorEastAsia" w:hAnsi="TimesNewRomanPS-BoldMT" w:hint="eastAsia"/>
          <w:b/>
          <w:bCs/>
          <w:sz w:val="24"/>
          <w:szCs w:val="24"/>
        </w:rPr>
        <w:footnoteReference w:id="16"/>
      </w:r>
      <w:r w:rsidRPr="003C192D">
        <w:rPr>
          <w:rStyle w:val="s1"/>
          <w:rFonts w:eastAsiaTheme="majorEastAsia"/>
          <w:b w:val="0"/>
          <w:bCs w:val="0"/>
          <w:sz w:val="24"/>
          <w:szCs w:val="24"/>
        </w:rPr>
        <w:t xml:space="preserve"> has been nominated to serve as Senior Director of Development for the 2026–2027 academic year; and</w:t>
      </w:r>
    </w:p>
    <w:p w14:paraId="5B4BEB5E" w14:textId="77777777" w:rsidR="003C192D" w:rsidRPr="00C35FDB" w:rsidRDefault="003C192D" w:rsidP="003C192D">
      <w:pPr>
        <w:pStyle w:val="p1"/>
        <w:rPr>
          <w:rStyle w:val="s1"/>
          <w:rFonts w:eastAsiaTheme="majorEastAsia" w:hint="eastAsia"/>
          <w:b w:val="0"/>
          <w:bCs w:val="0"/>
          <w:sz w:val="24"/>
          <w:szCs w:val="24"/>
        </w:rPr>
      </w:pPr>
    </w:p>
    <w:p w14:paraId="0A91665E" w14:textId="77777777" w:rsidR="003C192D" w:rsidRP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Chayce Bell</w:t>
      </w:r>
      <w:r w:rsidRPr="003C192D">
        <w:rPr>
          <w:rStyle w:val="FootnoteReference"/>
          <w:rFonts w:ascii="TimesNewRomanPS-BoldMT" w:eastAsiaTheme="majorEastAsia" w:hAnsi="TimesNewRomanPS-BoldMT" w:hint="eastAsia"/>
          <w:b/>
          <w:bCs/>
          <w:sz w:val="24"/>
          <w:szCs w:val="24"/>
        </w:rPr>
        <w:footnoteReference w:id="17"/>
      </w:r>
      <w:r w:rsidRPr="003C192D">
        <w:rPr>
          <w:rStyle w:val="s1"/>
          <w:rFonts w:eastAsiaTheme="majorEastAsia"/>
          <w:b w:val="0"/>
          <w:bCs w:val="0"/>
          <w:sz w:val="24"/>
          <w:szCs w:val="24"/>
        </w:rPr>
        <w:t xml:space="preserve"> has been nominated to serve as Senior Director of Development for the 2026–2027 academic year; and</w:t>
      </w:r>
    </w:p>
    <w:p w14:paraId="0710E93C" w14:textId="77777777" w:rsidR="003C192D" w:rsidRPr="003C192D" w:rsidRDefault="003C192D" w:rsidP="003C192D">
      <w:pPr>
        <w:pStyle w:val="p1"/>
        <w:rPr>
          <w:rStyle w:val="s1"/>
          <w:rFonts w:eastAsiaTheme="majorEastAsia" w:hint="eastAsia"/>
          <w:b w:val="0"/>
          <w:bCs w:val="0"/>
          <w:sz w:val="24"/>
          <w:szCs w:val="24"/>
        </w:rPr>
      </w:pPr>
    </w:p>
    <w:p w14:paraId="2ED06868" w14:textId="77777777" w:rsidR="003C192D" w:rsidRDefault="003C192D" w:rsidP="003C192D">
      <w:pPr>
        <w:pStyle w:val="p1"/>
        <w:rPr>
          <w:rStyle w:val="s1"/>
          <w:rFonts w:eastAsiaTheme="majorEastAsia" w:hint="eastAsia"/>
          <w:b w:val="0"/>
          <w:bCs w:val="0"/>
          <w:sz w:val="24"/>
          <w:szCs w:val="24"/>
        </w:rPr>
      </w:pPr>
      <w:r w:rsidRPr="00C35FDB">
        <w:rPr>
          <w:rStyle w:val="s1"/>
          <w:rFonts w:eastAsiaTheme="majorEastAsia"/>
          <w:sz w:val="24"/>
          <w:szCs w:val="24"/>
        </w:rPr>
        <w:t xml:space="preserve">Whereas </w:t>
      </w:r>
      <w:r w:rsidRPr="003C192D">
        <w:rPr>
          <w:rStyle w:val="s1"/>
          <w:rFonts w:eastAsiaTheme="majorEastAsia"/>
          <w:b w:val="0"/>
          <w:bCs w:val="0"/>
          <w:sz w:val="24"/>
          <w:szCs w:val="24"/>
        </w:rPr>
        <w:t>Nick Freeman</w:t>
      </w:r>
      <w:r w:rsidRPr="003C192D">
        <w:rPr>
          <w:rStyle w:val="FootnoteReference"/>
          <w:rFonts w:ascii="TimesNewRomanPS-BoldMT" w:eastAsiaTheme="majorEastAsia" w:hAnsi="TimesNewRomanPS-BoldMT" w:hint="eastAsia"/>
          <w:b/>
          <w:bCs/>
          <w:sz w:val="24"/>
          <w:szCs w:val="24"/>
        </w:rPr>
        <w:footnoteReference w:id="18"/>
      </w:r>
      <w:r w:rsidRPr="003C192D">
        <w:rPr>
          <w:rStyle w:val="s1"/>
          <w:rFonts w:eastAsiaTheme="majorEastAsia"/>
          <w:b w:val="0"/>
          <w:bCs w:val="0"/>
          <w:sz w:val="24"/>
          <w:szCs w:val="24"/>
        </w:rPr>
        <w:t xml:space="preserve"> has been nominated to serve as Deputy to the Executive for the 2026–2027 academic year</w:t>
      </w:r>
      <w:r>
        <w:rPr>
          <w:rStyle w:val="s1"/>
          <w:rFonts w:eastAsiaTheme="majorEastAsia"/>
          <w:sz w:val="24"/>
          <w:szCs w:val="24"/>
        </w:rPr>
        <w:t>.</w:t>
      </w:r>
    </w:p>
    <w:p w14:paraId="0C422DCF" w14:textId="77777777" w:rsidR="003C192D" w:rsidRDefault="003C192D" w:rsidP="003C192D">
      <w:pPr>
        <w:pStyle w:val="p1"/>
        <w:rPr>
          <w:rStyle w:val="s1"/>
          <w:rFonts w:eastAsiaTheme="majorEastAsia" w:hint="eastAsia"/>
          <w:b w:val="0"/>
          <w:bCs w:val="0"/>
          <w:sz w:val="24"/>
          <w:szCs w:val="24"/>
        </w:rPr>
      </w:pPr>
    </w:p>
    <w:p w14:paraId="61E41160" w14:textId="77777777" w:rsidR="003C192D" w:rsidRDefault="003C192D" w:rsidP="003C192D">
      <w:pPr>
        <w:pStyle w:val="p1"/>
        <w:rPr>
          <w:rStyle w:val="s2"/>
          <w:rFonts w:eastAsiaTheme="majorEastAsia"/>
          <w:sz w:val="24"/>
          <w:szCs w:val="24"/>
        </w:rPr>
      </w:pPr>
      <w:r w:rsidRPr="00305C86">
        <w:rPr>
          <w:rStyle w:val="s2"/>
          <w:rFonts w:eastAsiaTheme="majorEastAsia"/>
          <w:b/>
          <w:bCs/>
          <w:sz w:val="24"/>
          <w:szCs w:val="24"/>
        </w:rPr>
        <w:t>Therefore, Let It Be Resolved</w:t>
      </w:r>
      <w:r>
        <w:rPr>
          <w:rStyle w:val="s2"/>
          <w:rFonts w:eastAsiaTheme="majorEastAsia"/>
          <w:sz w:val="24"/>
          <w:szCs w:val="24"/>
        </w:rPr>
        <w:t xml:space="preserve"> </w:t>
      </w:r>
      <w:r w:rsidRPr="00305C86">
        <w:rPr>
          <w:rStyle w:val="s2"/>
          <w:rFonts w:eastAsiaTheme="majorEastAsia"/>
          <w:sz w:val="24"/>
          <w:szCs w:val="24"/>
        </w:rPr>
        <w:t>that the Undergraduate Student Government General Assembly hereby confirms the aforementioned nominees to serve on Senior Staff for the 2026–2027 academic year, effective immediately upon passage of this resolution, and charges them with upholding the responsibilities, expectations, and standards of their respective roles in service to the undergraduate student body.</w:t>
      </w:r>
    </w:p>
    <w:p w14:paraId="25445479" w14:textId="77777777" w:rsidR="00FA1667" w:rsidRPr="008F0BE9" w:rsidRDefault="00FA1667" w:rsidP="00020148">
      <w:pPr>
        <w:suppressLineNumbers/>
        <w:rPr>
          <w:rFonts w:ascii="Times New Roman" w:eastAsia="Times New Roman" w:hAnsi="Times New Roman" w:cs="Times New Roman"/>
          <w:sz w:val="24"/>
          <w:szCs w:val="24"/>
        </w:rPr>
      </w:pPr>
    </w:p>
    <w:p w14:paraId="78311EEC" w14:textId="77777777" w:rsidR="009A3D89" w:rsidRDefault="009A3D89" w:rsidP="00020148">
      <w:pPr>
        <w:suppressLineNumbers/>
        <w:rPr>
          <w:rFonts w:ascii="Times New Roman" w:eastAsia="Times New Roman" w:hAnsi="Times New Roman" w:cs="Times New Roman"/>
          <w:sz w:val="24"/>
          <w:szCs w:val="24"/>
        </w:rPr>
      </w:pPr>
    </w:p>
    <w:p w14:paraId="0E599EAD" w14:textId="0F496B67" w:rsidR="00FA1667" w:rsidRPr="00F64FA5" w:rsidRDefault="00FA1667" w:rsidP="00020148">
      <w:pPr>
        <w:suppressLineNumbers/>
        <w:jc w:val="center"/>
        <w:rPr>
          <w:rFonts w:ascii="Times New Roman" w:eastAsia="Times New Roman" w:hAnsi="Times New Roman" w:cs="Times New Roman"/>
        </w:rPr>
      </w:pPr>
      <w:r w:rsidRPr="6D031880">
        <w:rPr>
          <w:rFonts w:ascii="Times New Roman" w:eastAsia="Times New Roman" w:hAnsi="Times New Roman" w:cs="Times New Roman"/>
        </w:rPr>
        <w:t xml:space="preserve">Floor Vote:    Aye: </w:t>
      </w:r>
      <w:r w:rsidR="00F64FA5">
        <w:rPr>
          <w:rFonts w:ascii="Times New Roman" w:eastAsia="Times New Roman" w:hAnsi="Times New Roman" w:cs="Times New Roman"/>
          <w:u w:val="single"/>
        </w:rPr>
        <w:t xml:space="preserve"> 21 </w:t>
      </w:r>
      <w:r w:rsidRPr="6D031880">
        <w:rPr>
          <w:rFonts w:ascii="Times New Roman" w:eastAsia="Times New Roman" w:hAnsi="Times New Roman" w:cs="Times New Roman"/>
        </w:rPr>
        <w:t xml:space="preserve"> Nay: </w:t>
      </w:r>
      <w:r w:rsidR="00F64FA5">
        <w:rPr>
          <w:rFonts w:ascii="Times New Roman" w:eastAsia="Times New Roman" w:hAnsi="Times New Roman" w:cs="Times New Roman"/>
          <w:u w:val="single"/>
        </w:rPr>
        <w:t xml:space="preserve"> 0 </w:t>
      </w:r>
      <w:r w:rsidRPr="6D031880">
        <w:rPr>
          <w:rFonts w:ascii="Times New Roman" w:eastAsia="Times New Roman" w:hAnsi="Times New Roman" w:cs="Times New Roman"/>
        </w:rPr>
        <w:t xml:space="preserve"> Abstain: </w:t>
      </w:r>
      <w:r w:rsidR="00F64FA5">
        <w:rPr>
          <w:rFonts w:ascii="Times New Roman" w:eastAsia="Times New Roman" w:hAnsi="Times New Roman" w:cs="Times New Roman"/>
          <w:u w:val="single"/>
        </w:rPr>
        <w:t xml:space="preserve"> 0 </w:t>
      </w:r>
      <w:r w:rsidRPr="6D031880">
        <w:rPr>
          <w:rFonts w:ascii="Times New Roman" w:eastAsia="Times New Roman" w:hAnsi="Times New Roman" w:cs="Times New Roman"/>
        </w:rPr>
        <w:t xml:space="preserve"> Present: </w:t>
      </w:r>
      <w:r w:rsidR="00F64FA5">
        <w:rPr>
          <w:rFonts w:ascii="Times New Roman" w:eastAsia="Times New Roman" w:hAnsi="Times New Roman" w:cs="Times New Roman"/>
          <w:u w:val="single"/>
        </w:rPr>
        <w:t xml:space="preserve"> 21</w:t>
      </w:r>
    </w:p>
    <w:p w14:paraId="1F29002E" w14:textId="77777777" w:rsidR="00FA1667" w:rsidRDefault="00FA1667" w:rsidP="00020148">
      <w:pPr>
        <w:suppressLineNumbers/>
        <w:jc w:val="center"/>
        <w:rPr>
          <w:rFonts w:ascii="Times New Roman" w:eastAsia="Times New Roman" w:hAnsi="Times New Roman" w:cs="Times New Roman"/>
        </w:rPr>
      </w:pPr>
    </w:p>
    <w:p w14:paraId="02F8BA6F" w14:textId="77777777" w:rsidR="00FA1667" w:rsidRDefault="00FA1667" w:rsidP="00020148">
      <w:pPr>
        <w:suppressLineNumbers/>
        <w:jc w:val="center"/>
        <w:rPr>
          <w:rFonts w:ascii="Times New Roman" w:eastAsia="Times New Roman" w:hAnsi="Times New Roman" w:cs="Times New Roman"/>
        </w:rPr>
      </w:pPr>
    </w:p>
    <w:p w14:paraId="1B14E003" w14:textId="77777777" w:rsidR="00FA1667" w:rsidRDefault="00FA1667" w:rsidP="00020148">
      <w:pPr>
        <w:suppressLineNumbers/>
        <w:jc w:val="center"/>
        <w:rPr>
          <w:rFonts w:ascii="Times New Roman" w:eastAsia="Times New Roman" w:hAnsi="Times New Roman" w:cs="Times New Roman"/>
        </w:rPr>
      </w:pPr>
    </w:p>
    <w:p w14:paraId="0AE2829A" w14:textId="77777777" w:rsidR="00FA1667" w:rsidRDefault="00FA1667" w:rsidP="00020148">
      <w:pPr>
        <w:suppressLineNumbers/>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2EB8F835" w14:textId="77777777" w:rsidR="00FA1667" w:rsidRPr="00BB41D8" w:rsidRDefault="00FA1667" w:rsidP="00020148">
      <w:pPr>
        <w:suppressLineNumbers/>
        <w:rPr>
          <w:rFonts w:ascii="Times New Roman" w:eastAsia="Times New Roman" w:hAnsi="Times New Roman" w:cs="Times New Roman"/>
        </w:rPr>
      </w:pPr>
      <w:r w:rsidRPr="00BB41D8">
        <w:rPr>
          <w:rFonts w:ascii="Times New Roman" w:eastAsia="Times New Roman" w:hAnsi="Times New Roman" w:cs="Times New Roman"/>
        </w:rPr>
        <w:t>Christopher C</w:t>
      </w:r>
      <w:r>
        <w:rPr>
          <w:rFonts w:ascii="Times New Roman" w:eastAsia="Times New Roman" w:hAnsi="Times New Roman" w:cs="Times New Roman"/>
        </w:rPr>
        <w:t>ade</w:t>
      </w:r>
      <w:r w:rsidRPr="00BB41D8">
        <w:tab/>
      </w:r>
      <w:r w:rsidRPr="00BB41D8">
        <w:tab/>
      </w:r>
      <w:r w:rsidRPr="00BB41D8">
        <w:tab/>
      </w:r>
      <w:r w:rsidRPr="00BB41D8">
        <w:tab/>
      </w:r>
      <w:r w:rsidRPr="00BB41D8">
        <w:rPr>
          <w:rFonts w:ascii="Times New Roman" w:eastAsia="Times New Roman" w:hAnsi="Times New Roman" w:cs="Times New Roman"/>
        </w:rPr>
        <w:t xml:space="preserve">      Braxton R. Glover</w:t>
      </w:r>
    </w:p>
    <w:p w14:paraId="0916CDD1" w14:textId="3F2B510F" w:rsidR="00FA1667" w:rsidRPr="00E07956" w:rsidRDefault="00FA1667" w:rsidP="00020148">
      <w:pPr>
        <w:suppressLineNumbers/>
        <w:rPr>
          <w:rFonts w:ascii="Times New Roman" w:eastAsia="Times New Roman" w:hAnsi="Times New Roman" w:cs="Times New Roman"/>
          <w:i/>
          <w:iCs/>
        </w:rPr>
      </w:pPr>
      <w:r w:rsidRPr="00E07956">
        <w:rPr>
          <w:rFonts w:ascii="Times New Roman" w:eastAsia="Times New Roman" w:hAnsi="Times New Roman" w:cs="Times New Roman"/>
          <w:i/>
          <w:iCs/>
        </w:rPr>
        <w:t>President</w:t>
      </w:r>
      <w:r w:rsidRPr="00E07956">
        <w:rPr>
          <w:i/>
          <w:iCs/>
        </w:rPr>
        <w:tab/>
      </w:r>
      <w:r w:rsidRPr="00E07956">
        <w:rPr>
          <w:i/>
          <w:iCs/>
        </w:rPr>
        <w:tab/>
      </w:r>
      <w:r w:rsidRPr="00E07956">
        <w:rPr>
          <w:i/>
          <w:iCs/>
        </w:rPr>
        <w:tab/>
      </w:r>
      <w:r w:rsidRPr="00E07956">
        <w:rPr>
          <w:i/>
          <w:iCs/>
        </w:rPr>
        <w:tab/>
      </w:r>
      <w:r w:rsidRPr="00E07956">
        <w:rPr>
          <w:i/>
          <w:iCs/>
        </w:rPr>
        <w:tab/>
      </w:r>
      <w:r w:rsidRPr="00E07956">
        <w:rPr>
          <w:rFonts w:ascii="Times New Roman" w:eastAsia="Times New Roman" w:hAnsi="Times New Roman" w:cs="Times New Roman"/>
          <w:i/>
          <w:iCs/>
        </w:rPr>
        <w:t xml:space="preserve">      Speaker of the 59</w:t>
      </w:r>
      <w:r w:rsidRPr="00E07956">
        <w:rPr>
          <w:rFonts w:ascii="Times New Roman" w:eastAsia="Times New Roman" w:hAnsi="Times New Roman" w:cs="Times New Roman"/>
          <w:i/>
          <w:iCs/>
          <w:vertAlign w:val="superscript"/>
        </w:rPr>
        <w:t>th</w:t>
      </w:r>
      <w:r w:rsidRPr="00E07956">
        <w:rPr>
          <w:rFonts w:ascii="Times New Roman" w:eastAsia="Times New Roman" w:hAnsi="Times New Roman" w:cs="Times New Roman"/>
          <w:i/>
          <w:iCs/>
        </w:rPr>
        <w:t xml:space="preserve"> General Assembly</w:t>
      </w:r>
    </w:p>
    <w:p w14:paraId="4AE2861E" w14:textId="77777777" w:rsidR="00FA1667" w:rsidRDefault="00FA1667" w:rsidP="00020148">
      <w:pPr>
        <w:suppressLineNumbers/>
        <w:rPr>
          <w:rFonts w:ascii="Times New Roman" w:eastAsia="Times New Roman" w:hAnsi="Times New Roman" w:cs="Times New Roman"/>
        </w:rPr>
      </w:pPr>
    </w:p>
    <w:p w14:paraId="6F4019C4" w14:textId="77777777" w:rsidR="00FA1667" w:rsidRDefault="00FA1667" w:rsidP="00020148">
      <w:pPr>
        <w:suppressLineNumbers/>
        <w:rPr>
          <w:rFonts w:ascii="Times New Roman" w:eastAsia="Times New Roman" w:hAnsi="Times New Roman" w:cs="Times New Roman"/>
        </w:rPr>
      </w:pPr>
    </w:p>
    <w:p w14:paraId="0929717D" w14:textId="77777777" w:rsidR="00FA1667" w:rsidRDefault="00FA1667" w:rsidP="00020148">
      <w:pPr>
        <w:suppressLineNumbers/>
        <w:rPr>
          <w:rFonts w:ascii="Times New Roman" w:eastAsia="Times New Roman" w:hAnsi="Times New Roman" w:cs="Times New Roman"/>
        </w:rPr>
      </w:pPr>
    </w:p>
    <w:p w14:paraId="5B830F94" w14:textId="394EBC06" w:rsidR="000E002E" w:rsidRPr="000E002E" w:rsidRDefault="00FA1667" w:rsidP="00020148">
      <w:pPr>
        <w:suppressLineNumbers/>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Pr="3C84E676">
        <w:rPr>
          <w:rFonts w:ascii="Times New Roman" w:eastAsia="Times New Roman" w:hAnsi="Times New Roman" w:cs="Times New Roman"/>
        </w:rPr>
        <w:t xml:space="preserve">      Date Terminated: ___________________</w:t>
      </w:r>
    </w:p>
    <w:sectPr w:rsidR="000E002E" w:rsidRPr="000E002E" w:rsidSect="00FA1667">
      <w:footerReference w:type="default" r:id="rId10"/>
      <w:headerReference w:type="first" r:id="rId11"/>
      <w:footerReference w:type="first" r:id="rId12"/>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FDFD" w14:textId="77777777" w:rsidR="00CD2232" w:rsidRDefault="00CD2232">
      <w:pPr>
        <w:spacing w:line="240" w:lineRule="auto"/>
      </w:pPr>
      <w:r>
        <w:separator/>
      </w:r>
    </w:p>
  </w:endnote>
  <w:endnote w:type="continuationSeparator" w:id="0">
    <w:p w14:paraId="00C3113E" w14:textId="77777777" w:rsidR="00CD2232" w:rsidRDefault="00CD2232">
      <w:pPr>
        <w:spacing w:line="240" w:lineRule="auto"/>
      </w:pPr>
      <w:r>
        <w:continuationSeparator/>
      </w:r>
    </w:p>
  </w:endnote>
  <w:endnote w:type="continuationNotice" w:id="1">
    <w:p w14:paraId="0361E5EE" w14:textId="77777777" w:rsidR="00CD2232" w:rsidRDefault="00CD22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41908773"/>
      <w:docPartObj>
        <w:docPartGallery w:val="Page Numbers (Bottom of Page)"/>
        <w:docPartUnique/>
      </w:docPartObj>
    </w:sdtPr>
    <w:sdtEndPr>
      <w:rPr>
        <w:noProof/>
      </w:rPr>
    </w:sdtEndPr>
    <w:sdtContent>
      <w:p w14:paraId="35338F06" w14:textId="77777777" w:rsidR="00B359DC" w:rsidRPr="000E002E" w:rsidRDefault="00B359DC" w:rsidP="00B359DC">
        <w:pPr>
          <w:pStyle w:val="Footer"/>
          <w:jc w:val="center"/>
          <w:rPr>
            <w:rFonts w:ascii="Times New Roman" w:hAnsi="Times New Roman" w:cs="Times New Roman"/>
          </w:rPr>
        </w:pPr>
        <w:r w:rsidRPr="000E002E">
          <w:rPr>
            <w:rFonts w:ascii="Times New Roman" w:hAnsi="Times New Roman" w:cs="Times New Roman"/>
          </w:rPr>
          <w:t xml:space="preserve">Page </w:t>
        </w:r>
        <w:r w:rsidRPr="000E002E">
          <w:rPr>
            <w:rFonts w:ascii="Times New Roman" w:hAnsi="Times New Roman" w:cs="Times New Roman"/>
          </w:rPr>
          <w:fldChar w:fldCharType="begin"/>
        </w:r>
        <w:r w:rsidRPr="000E002E">
          <w:rPr>
            <w:rFonts w:ascii="Times New Roman" w:hAnsi="Times New Roman" w:cs="Times New Roman"/>
          </w:rPr>
          <w:instrText xml:space="preserve"> PAGE   \* MERGEFORMAT </w:instrText>
        </w:r>
        <w:r w:rsidRPr="000E002E">
          <w:rPr>
            <w:rFonts w:ascii="Times New Roman" w:hAnsi="Times New Roman" w:cs="Times New Roman"/>
          </w:rPr>
          <w:fldChar w:fldCharType="separate"/>
        </w:r>
        <w:r>
          <w:rPr>
            <w:rFonts w:ascii="Times New Roman" w:hAnsi="Times New Roman" w:cs="Times New Roman"/>
          </w:rPr>
          <w:t>1</w:t>
        </w:r>
        <w:r w:rsidRPr="000E002E">
          <w:rPr>
            <w:rFonts w:ascii="Times New Roman" w:hAnsi="Times New Roman" w:cs="Times New Roman"/>
            <w:noProof/>
          </w:rPr>
          <w:fldChar w:fldCharType="end"/>
        </w:r>
      </w:p>
    </w:sdtContent>
  </w:sdt>
  <w:p w14:paraId="2360B902" w14:textId="77777777" w:rsidR="00B359DC" w:rsidRDefault="00B3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479370"/>
      <w:docPartObj>
        <w:docPartGallery w:val="Page Numbers (Bottom of Page)"/>
        <w:docPartUnique/>
      </w:docPartObj>
    </w:sdtPr>
    <w:sdtEndPr>
      <w:rPr>
        <w:noProof/>
      </w:rPr>
    </w:sdtEndPr>
    <w:sdtContent>
      <w:p w14:paraId="00000044" w14:textId="50A32F80" w:rsidR="009707FE" w:rsidRPr="000E002E" w:rsidRDefault="000E002E" w:rsidP="000E002E">
        <w:pPr>
          <w:pStyle w:val="Footer"/>
          <w:jc w:val="center"/>
          <w:rPr>
            <w:rFonts w:ascii="Times New Roman" w:hAnsi="Times New Roman" w:cs="Times New Roman"/>
          </w:rPr>
        </w:pPr>
        <w:r w:rsidRPr="000E002E">
          <w:rPr>
            <w:rFonts w:ascii="Times New Roman" w:hAnsi="Times New Roman" w:cs="Times New Roman"/>
          </w:rPr>
          <w:t xml:space="preserve">Page </w:t>
        </w:r>
        <w:r w:rsidRPr="000E002E">
          <w:rPr>
            <w:rFonts w:ascii="Times New Roman" w:hAnsi="Times New Roman" w:cs="Times New Roman"/>
          </w:rPr>
          <w:fldChar w:fldCharType="begin"/>
        </w:r>
        <w:r w:rsidRPr="000E002E">
          <w:rPr>
            <w:rFonts w:ascii="Times New Roman" w:hAnsi="Times New Roman" w:cs="Times New Roman"/>
          </w:rPr>
          <w:instrText xml:space="preserve"> PAGE   \* MERGEFORMAT </w:instrText>
        </w:r>
        <w:r w:rsidRPr="000E002E">
          <w:rPr>
            <w:rFonts w:ascii="Times New Roman" w:hAnsi="Times New Roman" w:cs="Times New Roman"/>
          </w:rPr>
          <w:fldChar w:fldCharType="separate"/>
        </w:r>
        <w:r w:rsidRPr="000E002E">
          <w:rPr>
            <w:rFonts w:ascii="Times New Roman" w:hAnsi="Times New Roman" w:cs="Times New Roman"/>
            <w:noProof/>
          </w:rPr>
          <w:t>2</w:t>
        </w:r>
        <w:r w:rsidRPr="000E002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4A5A" w14:textId="77777777" w:rsidR="00CD2232" w:rsidRDefault="00CD2232">
      <w:pPr>
        <w:spacing w:line="240" w:lineRule="auto"/>
      </w:pPr>
      <w:r>
        <w:separator/>
      </w:r>
    </w:p>
  </w:footnote>
  <w:footnote w:type="continuationSeparator" w:id="0">
    <w:p w14:paraId="2B1A9134" w14:textId="77777777" w:rsidR="00CD2232" w:rsidRDefault="00CD2232">
      <w:pPr>
        <w:spacing w:line="240" w:lineRule="auto"/>
      </w:pPr>
      <w:r>
        <w:continuationSeparator/>
      </w:r>
    </w:p>
  </w:footnote>
  <w:footnote w:type="continuationNotice" w:id="1">
    <w:p w14:paraId="2193B687" w14:textId="77777777" w:rsidR="00CD2232" w:rsidRDefault="00CD2232">
      <w:pPr>
        <w:spacing w:line="240" w:lineRule="auto"/>
      </w:pPr>
    </w:p>
  </w:footnote>
  <w:footnote w:id="2">
    <w:p w14:paraId="057B6C0A" w14:textId="77777777" w:rsidR="003C192D" w:rsidRDefault="003C192D" w:rsidP="003C192D">
      <w:pPr>
        <w:pStyle w:val="FootnoteText"/>
      </w:pPr>
      <w:r>
        <w:rPr>
          <w:rStyle w:val="FootnoteReference"/>
        </w:rPr>
        <w:footnoteRef/>
      </w:r>
      <w:r>
        <w:t xml:space="preserve"> </w:t>
      </w:r>
      <w:hyperlink r:id="rId1" w:history="1">
        <w:r w:rsidRPr="00EA68F7">
          <w:rPr>
            <w:rStyle w:val="Hyperlink"/>
          </w:rPr>
          <w:t>Cade-</w:t>
        </w:r>
        <w:proofErr w:type="spellStart"/>
        <w:r w:rsidRPr="00EA68F7">
          <w:rPr>
            <w:rStyle w:val="Hyperlink"/>
          </w:rPr>
          <w:t>Nire</w:t>
        </w:r>
        <w:proofErr w:type="spellEnd"/>
        <w:r w:rsidRPr="00EA68F7">
          <w:rPr>
            <w:rStyle w:val="Hyperlink"/>
          </w:rPr>
          <w:t xml:space="preserve"> Senior Staff Descriptions.docx</w:t>
        </w:r>
      </w:hyperlink>
    </w:p>
  </w:footnote>
  <w:footnote w:id="3">
    <w:p w14:paraId="6AEC7F24" w14:textId="77777777" w:rsidR="003C192D" w:rsidRDefault="003C192D" w:rsidP="003C192D">
      <w:pPr>
        <w:pStyle w:val="FootnoteText"/>
      </w:pPr>
      <w:r>
        <w:rPr>
          <w:rStyle w:val="FootnoteReference"/>
        </w:rPr>
        <w:footnoteRef/>
      </w:r>
      <w:r>
        <w:t xml:space="preserve"> </w:t>
      </w:r>
      <w:hyperlink r:id="rId2" w:history="1">
        <w:r>
          <w:rPr>
            <w:rStyle w:val="Hyperlink"/>
          </w:rPr>
          <w:t>Dani Patel Resume - Co-Chief of Staff</w:t>
        </w:r>
      </w:hyperlink>
    </w:p>
  </w:footnote>
  <w:footnote w:id="4">
    <w:p w14:paraId="0DD67B2C" w14:textId="77777777" w:rsidR="003C192D" w:rsidRDefault="003C192D" w:rsidP="003C192D">
      <w:pPr>
        <w:pStyle w:val="FootnoteText"/>
      </w:pPr>
      <w:r>
        <w:rPr>
          <w:rStyle w:val="FootnoteReference"/>
        </w:rPr>
        <w:footnoteRef/>
      </w:r>
      <w:r>
        <w:t xml:space="preserve"> </w:t>
      </w:r>
      <w:hyperlink r:id="rId3" w:history="1">
        <w:r>
          <w:rPr>
            <w:rStyle w:val="Hyperlink"/>
          </w:rPr>
          <w:t xml:space="preserve">Gaby </w:t>
        </w:r>
        <w:proofErr w:type="spellStart"/>
        <w:r>
          <w:rPr>
            <w:rStyle w:val="Hyperlink"/>
          </w:rPr>
          <w:t>Reluzco</w:t>
        </w:r>
        <w:proofErr w:type="spellEnd"/>
        <w:r>
          <w:rPr>
            <w:rStyle w:val="Hyperlink"/>
          </w:rPr>
          <w:t xml:space="preserve"> Resume - Co-Chief of Staff</w:t>
        </w:r>
      </w:hyperlink>
    </w:p>
  </w:footnote>
  <w:footnote w:id="5">
    <w:p w14:paraId="783FFA75" w14:textId="77777777" w:rsidR="003C192D" w:rsidRDefault="003C192D" w:rsidP="003C192D">
      <w:pPr>
        <w:pStyle w:val="FootnoteText"/>
      </w:pPr>
      <w:r>
        <w:rPr>
          <w:rStyle w:val="FootnoteReference"/>
        </w:rPr>
        <w:footnoteRef/>
      </w:r>
      <w:r>
        <w:t xml:space="preserve"> </w:t>
      </w:r>
      <w:hyperlink r:id="rId4" w:history="1">
        <w:r>
          <w:rPr>
            <w:rStyle w:val="Hyperlink"/>
          </w:rPr>
          <w:t>Armaan Chaudhary Resume - Chair of the Undergraduate Caucus</w:t>
        </w:r>
      </w:hyperlink>
    </w:p>
  </w:footnote>
  <w:footnote w:id="6">
    <w:p w14:paraId="4978528A" w14:textId="77777777" w:rsidR="003C192D" w:rsidRDefault="003C192D" w:rsidP="003C192D">
      <w:pPr>
        <w:pStyle w:val="FootnoteText"/>
      </w:pPr>
      <w:r>
        <w:rPr>
          <w:rStyle w:val="FootnoteReference"/>
        </w:rPr>
        <w:footnoteRef/>
      </w:r>
      <w:r>
        <w:t xml:space="preserve"> </w:t>
      </w:r>
      <w:hyperlink r:id="rId5" w:history="1">
        <w:r>
          <w:rPr>
            <w:rStyle w:val="Hyperlink"/>
          </w:rPr>
          <w:t xml:space="preserve">Zaid </w:t>
        </w:r>
        <w:proofErr w:type="spellStart"/>
        <w:r>
          <w:rPr>
            <w:rStyle w:val="Hyperlink"/>
          </w:rPr>
          <w:t>Atway</w:t>
        </w:r>
        <w:proofErr w:type="spellEnd"/>
        <w:r>
          <w:rPr>
            <w:rStyle w:val="Hyperlink"/>
          </w:rPr>
          <w:t xml:space="preserve"> Resume - Chief Financial Officer</w:t>
        </w:r>
      </w:hyperlink>
    </w:p>
  </w:footnote>
  <w:footnote w:id="7">
    <w:p w14:paraId="280351AD" w14:textId="77777777" w:rsidR="003C192D" w:rsidRDefault="003C192D" w:rsidP="003C192D">
      <w:pPr>
        <w:pStyle w:val="FootnoteText"/>
      </w:pPr>
      <w:r>
        <w:rPr>
          <w:rStyle w:val="FootnoteReference"/>
        </w:rPr>
        <w:footnoteRef/>
      </w:r>
      <w:r>
        <w:t xml:space="preserve"> </w:t>
      </w:r>
      <w:hyperlink r:id="rId6" w:history="1">
        <w:r>
          <w:rPr>
            <w:rStyle w:val="Hyperlink"/>
          </w:rPr>
          <w:t>Leah Kyei Resume - Co-Chair of the Undergraduate Black Caucus</w:t>
        </w:r>
      </w:hyperlink>
    </w:p>
  </w:footnote>
  <w:footnote w:id="8">
    <w:p w14:paraId="22610FA6" w14:textId="77777777" w:rsidR="003C192D" w:rsidRDefault="003C192D" w:rsidP="003C192D">
      <w:pPr>
        <w:pStyle w:val="FootnoteText"/>
      </w:pPr>
      <w:r>
        <w:rPr>
          <w:rStyle w:val="FootnoteReference"/>
        </w:rPr>
        <w:footnoteRef/>
      </w:r>
      <w:r>
        <w:t xml:space="preserve"> </w:t>
      </w:r>
      <w:hyperlink r:id="rId7" w:history="1">
        <w:r>
          <w:rPr>
            <w:rStyle w:val="Hyperlink"/>
          </w:rPr>
          <w:t>Virl Murray Resume - Co-Chair of the Undergraduate Black Caucus</w:t>
        </w:r>
      </w:hyperlink>
    </w:p>
  </w:footnote>
  <w:footnote w:id="9">
    <w:p w14:paraId="00A216D2" w14:textId="77777777" w:rsidR="003C192D" w:rsidRDefault="003C192D" w:rsidP="003C192D">
      <w:pPr>
        <w:pStyle w:val="FootnoteText"/>
      </w:pPr>
      <w:r>
        <w:rPr>
          <w:rStyle w:val="FootnoteReference"/>
        </w:rPr>
        <w:footnoteRef/>
      </w:r>
      <w:r>
        <w:t xml:space="preserve"> </w:t>
      </w:r>
      <w:hyperlink r:id="rId8" w:history="1">
        <w:r>
          <w:rPr>
            <w:rStyle w:val="Hyperlink"/>
          </w:rPr>
          <w:t>Tanisha Suri Resume - Senior Director of Allocations</w:t>
        </w:r>
      </w:hyperlink>
    </w:p>
  </w:footnote>
  <w:footnote w:id="10">
    <w:p w14:paraId="65521CA7" w14:textId="77777777" w:rsidR="003C192D" w:rsidRDefault="003C192D" w:rsidP="003C192D">
      <w:pPr>
        <w:pStyle w:val="FootnoteText"/>
      </w:pPr>
      <w:r>
        <w:rPr>
          <w:rStyle w:val="FootnoteReference"/>
        </w:rPr>
        <w:footnoteRef/>
      </w:r>
      <w:r>
        <w:t xml:space="preserve"> </w:t>
      </w:r>
      <w:hyperlink r:id="rId9" w:history="1">
        <w:r>
          <w:rPr>
            <w:rStyle w:val="Hyperlink"/>
          </w:rPr>
          <w:t>Caden Conde Resume - Senior Director of Operations</w:t>
        </w:r>
      </w:hyperlink>
    </w:p>
  </w:footnote>
  <w:footnote w:id="11">
    <w:p w14:paraId="1A220C83" w14:textId="77777777" w:rsidR="003C192D" w:rsidRDefault="003C192D" w:rsidP="003C192D">
      <w:pPr>
        <w:pStyle w:val="FootnoteText"/>
      </w:pPr>
      <w:r>
        <w:rPr>
          <w:rStyle w:val="FootnoteReference"/>
        </w:rPr>
        <w:footnoteRef/>
      </w:r>
      <w:r>
        <w:t xml:space="preserve"> </w:t>
      </w:r>
      <w:hyperlink r:id="rId10" w:history="1">
        <w:r>
          <w:rPr>
            <w:rStyle w:val="Hyperlink"/>
          </w:rPr>
          <w:t>Aashvi Soni Resume - Senior Director of Communications</w:t>
        </w:r>
      </w:hyperlink>
    </w:p>
  </w:footnote>
  <w:footnote w:id="12">
    <w:p w14:paraId="2746B45D" w14:textId="77777777" w:rsidR="003C192D" w:rsidRDefault="003C192D" w:rsidP="003C192D">
      <w:pPr>
        <w:pStyle w:val="FootnoteText"/>
      </w:pPr>
      <w:r>
        <w:rPr>
          <w:rStyle w:val="FootnoteReference"/>
        </w:rPr>
        <w:footnoteRef/>
      </w:r>
      <w:r>
        <w:t xml:space="preserve"> </w:t>
      </w:r>
      <w:hyperlink r:id="rId11" w:history="1">
        <w:r>
          <w:rPr>
            <w:rStyle w:val="Hyperlink"/>
          </w:rPr>
          <w:t>Delara Cama Resume - Senior Director of Outreach</w:t>
        </w:r>
      </w:hyperlink>
    </w:p>
  </w:footnote>
  <w:footnote w:id="13">
    <w:p w14:paraId="5E822528" w14:textId="77777777" w:rsidR="003C192D" w:rsidRDefault="003C192D" w:rsidP="003C192D">
      <w:pPr>
        <w:pStyle w:val="FootnoteText"/>
      </w:pPr>
      <w:r>
        <w:rPr>
          <w:rStyle w:val="FootnoteReference"/>
        </w:rPr>
        <w:footnoteRef/>
      </w:r>
      <w:r>
        <w:t xml:space="preserve"> </w:t>
      </w:r>
      <w:hyperlink r:id="rId12" w:history="1">
        <w:r>
          <w:rPr>
            <w:rStyle w:val="Hyperlink"/>
          </w:rPr>
          <w:t>Vaidehi More Resume - Senior Director of Issues</w:t>
        </w:r>
      </w:hyperlink>
    </w:p>
  </w:footnote>
  <w:footnote w:id="14">
    <w:p w14:paraId="41D85369" w14:textId="77777777" w:rsidR="003C192D" w:rsidRDefault="003C192D" w:rsidP="003C192D">
      <w:pPr>
        <w:pStyle w:val="FootnoteText"/>
      </w:pPr>
      <w:r>
        <w:rPr>
          <w:rStyle w:val="FootnoteReference"/>
        </w:rPr>
        <w:footnoteRef/>
      </w:r>
      <w:r>
        <w:t xml:space="preserve"> </w:t>
      </w:r>
      <w:hyperlink r:id="rId13" w:history="1">
        <w:r>
          <w:rPr>
            <w:rStyle w:val="Hyperlink"/>
          </w:rPr>
          <w:t>Alejo Giraldo Resume - Senior Director of Engagement</w:t>
        </w:r>
      </w:hyperlink>
    </w:p>
  </w:footnote>
  <w:footnote w:id="15">
    <w:p w14:paraId="2304C1DB" w14:textId="77777777" w:rsidR="003C192D" w:rsidRDefault="003C192D" w:rsidP="003C192D">
      <w:pPr>
        <w:pStyle w:val="FootnoteText"/>
      </w:pPr>
      <w:r>
        <w:rPr>
          <w:rStyle w:val="FootnoteReference"/>
        </w:rPr>
        <w:footnoteRef/>
      </w:r>
      <w:r>
        <w:t xml:space="preserve"> </w:t>
      </w:r>
      <w:hyperlink r:id="rId14" w:history="1">
        <w:r>
          <w:rPr>
            <w:rStyle w:val="Hyperlink"/>
          </w:rPr>
          <w:t>Hanna Mosier Resume - Senior Director of Research</w:t>
        </w:r>
      </w:hyperlink>
    </w:p>
  </w:footnote>
  <w:footnote w:id="16">
    <w:p w14:paraId="088DB8D1" w14:textId="77777777" w:rsidR="003C192D" w:rsidRDefault="003C192D" w:rsidP="003C192D">
      <w:pPr>
        <w:pStyle w:val="FootnoteText"/>
      </w:pPr>
      <w:r>
        <w:rPr>
          <w:rStyle w:val="FootnoteReference"/>
        </w:rPr>
        <w:footnoteRef/>
      </w:r>
      <w:r>
        <w:t xml:space="preserve"> </w:t>
      </w:r>
      <w:hyperlink r:id="rId15" w:history="1">
        <w:r>
          <w:rPr>
            <w:rStyle w:val="Hyperlink"/>
          </w:rPr>
          <w:t>Ankit Maharana Resume - Senior Director of Development</w:t>
        </w:r>
      </w:hyperlink>
    </w:p>
  </w:footnote>
  <w:footnote w:id="17">
    <w:p w14:paraId="3FF7DDA0" w14:textId="77777777" w:rsidR="003C192D" w:rsidRDefault="003C192D" w:rsidP="003C192D">
      <w:pPr>
        <w:pStyle w:val="FootnoteText"/>
      </w:pPr>
      <w:r>
        <w:rPr>
          <w:rStyle w:val="FootnoteReference"/>
        </w:rPr>
        <w:footnoteRef/>
      </w:r>
      <w:r>
        <w:t xml:space="preserve"> </w:t>
      </w:r>
      <w:hyperlink r:id="rId16" w:history="1">
        <w:r>
          <w:rPr>
            <w:rStyle w:val="Hyperlink"/>
          </w:rPr>
          <w:t>Chayce Bell Resume - Senior Director of Development</w:t>
        </w:r>
      </w:hyperlink>
    </w:p>
  </w:footnote>
  <w:footnote w:id="18">
    <w:p w14:paraId="22FE29B4" w14:textId="77777777" w:rsidR="003C192D" w:rsidRDefault="003C192D" w:rsidP="003C192D">
      <w:pPr>
        <w:pStyle w:val="FootnoteText"/>
      </w:pPr>
      <w:r>
        <w:rPr>
          <w:rStyle w:val="FootnoteReference"/>
        </w:rPr>
        <w:footnoteRef/>
      </w:r>
      <w:r>
        <w:t xml:space="preserve"> </w:t>
      </w:r>
      <w:hyperlink r:id="rId17" w:history="1">
        <w:r>
          <w:rPr>
            <w:rStyle w:val="Hyperlink"/>
          </w:rPr>
          <w:t>Nick Freeman Resume - Deputy to the Executive</w:t>
        </w:r>
      </w:hyperlink>
    </w:p>
    <w:p w14:paraId="0B92AB6C" w14:textId="77777777" w:rsidR="003C192D" w:rsidRDefault="003C192D" w:rsidP="003C19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1F8A" w14:textId="0F3B4D7A" w:rsidR="000E2807" w:rsidRDefault="00FA1667" w:rsidP="000E2807">
    <w:pPr>
      <w:spacing w:line="240" w:lineRule="auto"/>
      <w:jc w:val="center"/>
      <w:rPr>
        <w:rFonts w:ascii="Times New Roman" w:eastAsia="Times New Roman" w:hAnsi="Times New Roman" w:cs="Times New Roman"/>
        <w:b/>
        <w:bCs/>
        <w:sz w:val="24"/>
        <w:szCs w:val="24"/>
      </w:rPr>
    </w:pPr>
    <w:bookmarkStart w:id="0" w:name="_3znysh7"/>
    <w:bookmarkEnd w:id="0"/>
    <w:r>
      <w:rPr>
        <w:rFonts w:ascii="Times New Roman" w:eastAsia="Times New Roman" w:hAnsi="Times New Roman" w:cs="Times New Roman"/>
        <w:b/>
        <w:bCs/>
        <w:sz w:val="24"/>
        <w:szCs w:val="24"/>
      </w:rPr>
      <w:t>59</w:t>
    </w:r>
    <w:r w:rsidRPr="5A2ADE0E">
      <w:rPr>
        <w:rFonts w:ascii="Times New Roman" w:eastAsia="Times New Roman" w:hAnsi="Times New Roman" w:cs="Times New Roman"/>
        <w:b/>
        <w:bCs/>
        <w:sz w:val="24"/>
        <w:szCs w:val="24"/>
      </w:rPr>
      <w:t>-R-</w:t>
    </w:r>
    <w:r w:rsidR="00B359DC">
      <w:rPr>
        <w:rFonts w:ascii="Times New Roman" w:eastAsia="Times New Roman" w:hAnsi="Times New Roman" w:cs="Times New Roman"/>
        <w:b/>
        <w:bCs/>
        <w:sz w:val="24"/>
        <w:szCs w:val="24"/>
      </w:rPr>
      <w:t>1</w:t>
    </w:r>
  </w:p>
  <w:p w14:paraId="5CCA5380" w14:textId="77777777" w:rsidR="000E2807" w:rsidRDefault="000E2807" w:rsidP="000E2807">
    <w:pPr>
      <w:spacing w:line="240" w:lineRule="auto"/>
      <w:jc w:val="center"/>
      <w:rPr>
        <w:rFonts w:ascii="Times New Roman" w:eastAsia="Times New Roman" w:hAnsi="Times New Roman" w:cs="Times New Roman"/>
        <w:b/>
        <w:bCs/>
        <w:sz w:val="24"/>
        <w:szCs w:val="24"/>
      </w:rPr>
    </w:pPr>
  </w:p>
  <w:p w14:paraId="6ABF10D8" w14:textId="0934F469" w:rsidR="00FA1667" w:rsidRPr="000E2807" w:rsidRDefault="00FA1667" w:rsidP="000E2807">
    <w:pPr>
      <w:spacing w:line="240" w:lineRule="auto"/>
      <w:jc w:val="center"/>
      <w:rPr>
        <w:rFonts w:ascii="Times New Roman" w:eastAsia="Times New Roman" w:hAnsi="Times New Roman" w:cs="Times New Roman"/>
        <w:b/>
        <w:bCs/>
        <w:sz w:val="24"/>
        <w:szCs w:val="24"/>
      </w:rPr>
    </w:pPr>
    <w:r w:rsidRPr="6D031880">
      <w:rPr>
        <w:rFonts w:ascii="Times New Roman" w:eastAsia="Times New Roman" w:hAnsi="Times New Roman" w:cs="Times New Roman"/>
        <w:b/>
        <w:bCs/>
        <w:sz w:val="24"/>
        <w:szCs w:val="24"/>
        <w:u w:val="single"/>
      </w:rPr>
      <w:t xml:space="preserve">A Resolution to </w:t>
    </w:r>
    <w:r w:rsidR="003C192D">
      <w:rPr>
        <w:rFonts w:ascii="Times New Roman" w:eastAsia="Times New Roman" w:hAnsi="Times New Roman" w:cs="Times New Roman"/>
        <w:b/>
        <w:bCs/>
        <w:sz w:val="24"/>
        <w:szCs w:val="24"/>
        <w:u w:val="single"/>
      </w:rPr>
      <w:t>Confirm the Undergraduate Student Government Senior Staff for the 2026-2027 Academic Year</w:t>
    </w:r>
  </w:p>
  <w:p w14:paraId="3EF6156C" w14:textId="77777777" w:rsidR="00FA1667" w:rsidRDefault="00FA1667" w:rsidP="00FA1667">
    <w:pPr>
      <w:spacing w:line="240" w:lineRule="auto"/>
      <w:rPr>
        <w:rFonts w:ascii="Times New Roman" w:eastAsia="Times New Roman" w:hAnsi="Times New Roman" w:cs="Times New Roman"/>
        <w:b/>
        <w:bCs/>
        <w:sz w:val="24"/>
        <w:szCs w:val="24"/>
        <w:u w:val="single"/>
      </w:rPr>
    </w:pPr>
  </w:p>
  <w:p w14:paraId="01A099BE" w14:textId="1CBF2A42" w:rsidR="00FA1667" w:rsidRDefault="003C192D" w:rsidP="00FA1667">
    <w:pPr>
      <w:rPr>
        <w:rFonts w:ascii="Times New Roman" w:eastAsia="Times New Roman" w:hAnsi="Times New Roman" w:cs="Times New Roman"/>
        <w:sz w:val="24"/>
        <w:szCs w:val="24"/>
      </w:rPr>
    </w:pPr>
    <w:bookmarkStart w:id="1" w:name="_1fob9te"/>
    <w:bookmarkEnd w:id="1"/>
    <w:r>
      <w:rPr>
        <w:rFonts w:ascii="Times New Roman" w:eastAsia="Times New Roman" w:hAnsi="Times New Roman" w:cs="Times New Roman"/>
        <w:sz w:val="24"/>
        <w:szCs w:val="24"/>
      </w:rPr>
      <w:t>President Christopher Cade</w:t>
    </w:r>
    <w:r w:rsidR="00FA1667" w:rsidRPr="06DF55C9">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himself</w:t>
    </w:r>
    <w:r w:rsidR="00FA1667" w:rsidRPr="06DF55C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Vice President Isaiah Nire</w:t>
    </w:r>
    <w:r w:rsidR="00FA1667" w:rsidRPr="06DF55C9">
      <w:rPr>
        <w:rFonts w:ascii="Times New Roman" w:eastAsia="Times New Roman" w:hAnsi="Times New Roman" w:cs="Times New Roman"/>
        <w:sz w:val="24"/>
        <w:szCs w:val="24"/>
      </w:rPr>
      <w:t xml:space="preserve">) introduced the following resolution to the </w:t>
    </w:r>
    <w:r>
      <w:rPr>
        <w:rFonts w:ascii="Times New Roman" w:eastAsia="Times New Roman" w:hAnsi="Times New Roman" w:cs="Times New Roman"/>
        <w:sz w:val="24"/>
        <w:szCs w:val="24"/>
      </w:rPr>
      <w:t>Oversight</w:t>
    </w:r>
    <w:r w:rsidR="00FA1667" w:rsidRPr="06DF55C9">
      <w:rPr>
        <w:rFonts w:ascii="Times New Roman" w:eastAsia="Times New Roman" w:hAnsi="Times New Roman" w:cs="Times New Roman"/>
        <w:sz w:val="24"/>
        <w:szCs w:val="24"/>
      </w:rPr>
      <w:t xml:space="preserve"> Committee where it passed</w:t>
    </w:r>
    <w:r>
      <w:rPr>
        <w:rFonts w:ascii="Times New Roman" w:eastAsia="Times New Roman" w:hAnsi="Times New Roman" w:cs="Times New Roman"/>
        <w:sz w:val="24"/>
        <w:szCs w:val="24"/>
      </w:rPr>
      <w:t xml:space="preserve">, </w:t>
    </w:r>
    <w:r w:rsidR="00FA1667" w:rsidRPr="06DF55C9">
      <w:rPr>
        <w:rFonts w:ascii="Times New Roman" w:eastAsia="Times New Roman" w:hAnsi="Times New Roman" w:cs="Times New Roman"/>
        <w:sz w:val="24"/>
        <w:szCs w:val="24"/>
      </w:rPr>
      <w:t>and to the floor where it passed.</w:t>
    </w:r>
  </w:p>
  <w:p w14:paraId="0936C8C5" w14:textId="77777777" w:rsidR="00FA1667" w:rsidRDefault="00FA1667" w:rsidP="00FA1667">
    <w:pPr>
      <w:rPr>
        <w:rFonts w:ascii="Times New Roman" w:eastAsia="Times New Roman" w:hAnsi="Times New Roman" w:cs="Times New Roman"/>
        <w:sz w:val="24"/>
        <w:szCs w:val="24"/>
      </w:rPr>
    </w:pPr>
  </w:p>
  <w:p w14:paraId="091D77D8" w14:textId="71705200" w:rsidR="00FA1667" w:rsidRDefault="00FA1667" w:rsidP="00FA1667">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tab/>
    </w:r>
    <w:r w:rsidRPr="6D031880">
      <w:rPr>
        <w:rFonts w:ascii="Times New Roman" w:eastAsia="Times New Roman" w:hAnsi="Times New Roman" w:cs="Times New Roman"/>
        <w:sz w:val="24"/>
        <w:szCs w:val="24"/>
      </w:rPr>
      <w:t>*</w:t>
    </w:r>
    <w:r>
      <w:tab/>
    </w:r>
    <w:r w:rsidRPr="6D031880">
      <w:rPr>
        <w:rFonts w:ascii="Times New Roman" w:eastAsia="Times New Roman" w:hAnsi="Times New Roman" w:cs="Times New Roman"/>
        <w:sz w:val="24"/>
        <w:szCs w:val="24"/>
      </w:rPr>
      <w:t>*</w:t>
    </w:r>
  </w:p>
  <w:p w14:paraId="55AE4DDE" w14:textId="77777777" w:rsidR="00FA1667" w:rsidRPr="00FA1667" w:rsidRDefault="00FA1667" w:rsidP="00FA1667">
    <w:pPr>
      <w:jc w:val="center"/>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1153C"/>
    <w:rsid w:val="00020148"/>
    <w:rsid w:val="00021D1E"/>
    <w:rsid w:val="00076E66"/>
    <w:rsid w:val="00084747"/>
    <w:rsid w:val="000A2F80"/>
    <w:rsid w:val="000B50CC"/>
    <w:rsid w:val="000E002E"/>
    <w:rsid w:val="000E2807"/>
    <w:rsid w:val="00152707"/>
    <w:rsid w:val="00207984"/>
    <w:rsid w:val="0021112B"/>
    <w:rsid w:val="00276FF5"/>
    <w:rsid w:val="002A6D98"/>
    <w:rsid w:val="002F37F3"/>
    <w:rsid w:val="00387461"/>
    <w:rsid w:val="003914E9"/>
    <w:rsid w:val="00391FF8"/>
    <w:rsid w:val="00397A04"/>
    <w:rsid w:val="003C192D"/>
    <w:rsid w:val="00410460"/>
    <w:rsid w:val="00484E0F"/>
    <w:rsid w:val="004B3FEE"/>
    <w:rsid w:val="004E0BDE"/>
    <w:rsid w:val="0054345E"/>
    <w:rsid w:val="00551B6E"/>
    <w:rsid w:val="005524C7"/>
    <w:rsid w:val="00556CD9"/>
    <w:rsid w:val="00620B89"/>
    <w:rsid w:val="00687853"/>
    <w:rsid w:val="006C68F4"/>
    <w:rsid w:val="006E73EF"/>
    <w:rsid w:val="00745B86"/>
    <w:rsid w:val="0075295D"/>
    <w:rsid w:val="007E5317"/>
    <w:rsid w:val="00814A7D"/>
    <w:rsid w:val="00822A8F"/>
    <w:rsid w:val="0084239B"/>
    <w:rsid w:val="00855C3E"/>
    <w:rsid w:val="00860C09"/>
    <w:rsid w:val="008F0BE9"/>
    <w:rsid w:val="00907EB9"/>
    <w:rsid w:val="009707FE"/>
    <w:rsid w:val="009A3D89"/>
    <w:rsid w:val="009E1055"/>
    <w:rsid w:val="00A01A54"/>
    <w:rsid w:val="00A2690F"/>
    <w:rsid w:val="00A72049"/>
    <w:rsid w:val="00AB4C85"/>
    <w:rsid w:val="00AE374A"/>
    <w:rsid w:val="00AE4ED9"/>
    <w:rsid w:val="00B2739D"/>
    <w:rsid w:val="00B359DC"/>
    <w:rsid w:val="00BA4BF9"/>
    <w:rsid w:val="00BB41D8"/>
    <w:rsid w:val="00BE2D84"/>
    <w:rsid w:val="00BF165E"/>
    <w:rsid w:val="00BF3B6B"/>
    <w:rsid w:val="00C03782"/>
    <w:rsid w:val="00C41612"/>
    <w:rsid w:val="00CD2232"/>
    <w:rsid w:val="00D25FB6"/>
    <w:rsid w:val="00D6712D"/>
    <w:rsid w:val="00D947F4"/>
    <w:rsid w:val="00DC6E54"/>
    <w:rsid w:val="00E07956"/>
    <w:rsid w:val="00E405FC"/>
    <w:rsid w:val="00E94C90"/>
    <w:rsid w:val="00F14FBA"/>
    <w:rsid w:val="00F3698D"/>
    <w:rsid w:val="00F64FA5"/>
    <w:rsid w:val="00F83498"/>
    <w:rsid w:val="00F96A1A"/>
    <w:rsid w:val="00FA1667"/>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8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rsid w:val="00A72049"/>
  </w:style>
  <w:style w:type="paragraph" w:styleId="Footer">
    <w:name w:val="footer"/>
    <w:basedOn w:val="Normal"/>
    <w:link w:val="FooterChar"/>
    <w:uiPriority w:val="99"/>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rsid w:val="00A72049"/>
  </w:style>
  <w:style w:type="character" w:styleId="LineNumber">
    <w:name w:val="line number"/>
    <w:basedOn w:val="DefaultParagraphFont"/>
    <w:uiPriority w:val="99"/>
    <w:unhideWhenUsed/>
    <w:rsid w:val="00FA1667"/>
    <w:rPr>
      <w:rFonts w:ascii="Times New Roman" w:hAnsi="Times New Roman"/>
    </w:rPr>
  </w:style>
  <w:style w:type="paragraph" w:customStyle="1" w:styleId="p1">
    <w:name w:val="p1"/>
    <w:basedOn w:val="Normal"/>
    <w:rsid w:val="003C192D"/>
    <w:pPr>
      <w:spacing w:line="240" w:lineRule="auto"/>
    </w:pPr>
    <w:rPr>
      <w:rFonts w:ascii="Times New Roman" w:eastAsia="Times New Roman" w:hAnsi="Times New Roman" w:cs="Times New Roman"/>
      <w:color w:val="000000"/>
      <w:sz w:val="18"/>
      <w:szCs w:val="18"/>
    </w:rPr>
  </w:style>
  <w:style w:type="character" w:customStyle="1" w:styleId="s1">
    <w:name w:val="s1"/>
    <w:basedOn w:val="DefaultParagraphFont"/>
    <w:rsid w:val="003C192D"/>
    <w:rPr>
      <w:rFonts w:ascii="TimesNewRomanPS-BoldMT" w:hAnsi="TimesNewRomanPS-BoldMT" w:hint="default"/>
      <w:b/>
      <w:bCs/>
      <w:i w:val="0"/>
      <w:iCs w:val="0"/>
      <w:sz w:val="18"/>
      <w:szCs w:val="18"/>
    </w:rPr>
  </w:style>
  <w:style w:type="character" w:customStyle="1" w:styleId="s2">
    <w:name w:val="s2"/>
    <w:basedOn w:val="DefaultParagraphFont"/>
    <w:rsid w:val="003C192D"/>
    <w:rPr>
      <w:rFonts w:ascii="Times New Roman" w:hAnsi="Times New Roman" w:cs="Times New Roman" w:hint="default"/>
      <w:b w:val="0"/>
      <w:bCs w:val="0"/>
      <w:i w:val="0"/>
      <w:iCs w:val="0"/>
      <w:sz w:val="18"/>
      <w:szCs w:val="18"/>
    </w:rPr>
  </w:style>
  <w:style w:type="character" w:styleId="Hyperlink">
    <w:name w:val="Hyperlink"/>
    <w:basedOn w:val="DefaultParagraphFont"/>
    <w:uiPriority w:val="99"/>
    <w:unhideWhenUsed/>
    <w:rsid w:val="003C1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crobat.adobe.com/id/urn:aaid:sc:VA6C2:05a607b6-798a-43c8-bb11-9243a456fb3c" TargetMode="External"/><Relationship Id="rId13" Type="http://schemas.openxmlformats.org/officeDocument/2006/relationships/hyperlink" Target="https://acrobat.adobe.com/id/urn:aaid:sc:VA6C2:26c0b35e-972c-453c-9ccc-72ac9aabb886" TargetMode="External"/><Relationship Id="rId3" Type="http://schemas.openxmlformats.org/officeDocument/2006/relationships/hyperlink" Target="https://acrobat.adobe.com/id/urn:aaid:sc:VA6C2:1cd629f9-54da-4c27-9f0f-c7d672d49ac9" TargetMode="External"/><Relationship Id="rId7" Type="http://schemas.openxmlformats.org/officeDocument/2006/relationships/hyperlink" Target="https://acrobat.adobe.com/id/urn:aaid:sc:VA6C2:7b0fa93b-b03c-42f3-8ba2-ce7fa4e8508c" TargetMode="External"/><Relationship Id="rId12" Type="http://schemas.openxmlformats.org/officeDocument/2006/relationships/hyperlink" Target="https://acrobat.adobe.com/id/urn:aaid:sc:VA6C2:0a28936b-9181-4639-b8be-a2df1f48611e" TargetMode="External"/><Relationship Id="rId17" Type="http://schemas.openxmlformats.org/officeDocument/2006/relationships/hyperlink" Target="https://acrobat.adobe.com/id/urn:aaid:sc:VA6C2:974f6947-68e4-4df2-b69a-9de3f9864d96" TargetMode="External"/><Relationship Id="rId2" Type="http://schemas.openxmlformats.org/officeDocument/2006/relationships/hyperlink" Target="https://acrobat.adobe.com/id/urn:aaid:sc:VA6C2:75aefde7-f556-4300-9867-e0a6ce7ae9bd" TargetMode="External"/><Relationship Id="rId16" Type="http://schemas.openxmlformats.org/officeDocument/2006/relationships/hyperlink" Target="https://acrobat.adobe.com/id/urn:aaid:sc:VA6C2:974f6947-68e4-4df2-b69a-9de3f9864d96" TargetMode="External"/><Relationship Id="rId1" Type="http://schemas.openxmlformats.org/officeDocument/2006/relationships/hyperlink" Target="https://buckeyemailosu-my.sharepoint.com/:w:/g/personal/cade_78_buckeyemail_osu_edu/IQAQwcI0rgm3TZWQDKHIg7npARwae2DPtQ93SrNPc_nHwps?e=kwc4ZJ" TargetMode="External"/><Relationship Id="rId6" Type="http://schemas.openxmlformats.org/officeDocument/2006/relationships/hyperlink" Target="https://acrobat.adobe.com/id/urn:aaid:sc:VA6C2:edf6850d-b688-492b-b6c5-008592553352" TargetMode="External"/><Relationship Id="rId11" Type="http://schemas.openxmlformats.org/officeDocument/2006/relationships/hyperlink" Target="https://acrobat.adobe.com/id/urn:aaid:sc:VA6C2:4d862899-8646-4709-911f-ac82f0eb3f97" TargetMode="External"/><Relationship Id="rId5" Type="http://schemas.openxmlformats.org/officeDocument/2006/relationships/hyperlink" Target="https://acrobat.adobe.com/id/urn:aaid:sc:va6c2:792d1034-9470-4c60-8d54-c4180f133e8c" TargetMode="External"/><Relationship Id="rId15" Type="http://schemas.openxmlformats.org/officeDocument/2006/relationships/hyperlink" Target="https://acrobat.adobe.com/id/urn:aaid:sc:VA6C2:7b2f486c-90a8-4b5b-9792-a9ec847c8aab" TargetMode="External"/><Relationship Id="rId10" Type="http://schemas.openxmlformats.org/officeDocument/2006/relationships/hyperlink" Target="https://acrobat.adobe.com/id/urn:aaid:sc:VA6C2:b15ed421-6e9d-4e7d-8596-a10431771c6f" TargetMode="External"/><Relationship Id="rId4" Type="http://schemas.openxmlformats.org/officeDocument/2006/relationships/hyperlink" Target="https://acrobat.adobe.com/id/urn:aaid:sc:VA6C2:61fb4421-7df1-4340-89d6-8f757469fed8" TargetMode="External"/><Relationship Id="rId9" Type="http://schemas.openxmlformats.org/officeDocument/2006/relationships/hyperlink" Target="https://acrobat.adobe.com/id/urn:aaid:sc:VA6C2:1fd9e507-bbce-4ba8-958a-2d09ff794813" TargetMode="External"/><Relationship Id="rId14" Type="http://schemas.openxmlformats.org/officeDocument/2006/relationships/hyperlink" Target="https://acrobat.adobe.com/id/urn:aaid:sc:VA6C2:0a28936b-9181-4639-b8be-a2df1f4861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2.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3.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Andrew, Alana</cp:lastModifiedBy>
  <cp:revision>2</cp:revision>
  <dcterms:created xsi:type="dcterms:W3CDTF">2026-07-07T02:00:00Z</dcterms:created>
  <dcterms:modified xsi:type="dcterms:W3CDTF">2026-07-07T02:00:00Z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