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6F0F" w14:textId="75F952B5" w:rsidR="00E911E9" w:rsidRDefault="00000000">
      <w:pPr>
        <w:spacing w:after="0" w:line="259" w:lineRule="auto"/>
        <w:ind w:left="386" w:firstLine="0"/>
        <w:jc w:val="center"/>
      </w:pPr>
      <w:r>
        <w:rPr>
          <w:b/>
        </w:rPr>
        <w:t>58-R-</w:t>
      </w:r>
      <w:r w:rsidR="002B55ED">
        <w:rPr>
          <w:b/>
        </w:rPr>
        <w:t>4</w:t>
      </w:r>
      <w:r>
        <w:rPr>
          <w:b/>
        </w:rPr>
        <w:t xml:space="preserve"> </w:t>
      </w:r>
    </w:p>
    <w:p w14:paraId="2D073F55" w14:textId="77777777" w:rsidR="00E911E9" w:rsidRDefault="00000000">
      <w:pPr>
        <w:spacing w:after="0" w:line="259" w:lineRule="auto"/>
        <w:ind w:left="0" w:right="274" w:firstLine="0"/>
        <w:jc w:val="center"/>
      </w:pPr>
      <w:r>
        <w:rPr>
          <w:b/>
        </w:rPr>
        <w:t xml:space="preserve"> </w:t>
      </w:r>
    </w:p>
    <w:p w14:paraId="0A157227" w14:textId="77777777" w:rsidR="00E911E9" w:rsidRDefault="00000000">
      <w:pPr>
        <w:spacing w:after="0" w:line="259" w:lineRule="auto"/>
        <w:ind w:left="31" w:right="10"/>
        <w:jc w:val="center"/>
      </w:pPr>
      <w:r>
        <w:rPr>
          <w:b/>
          <w:u w:val="single" w:color="000000"/>
        </w:rPr>
        <w:t>A Resolution to Promote Awareness of the Undergraduate Student Government at The</w:t>
      </w:r>
      <w:r>
        <w:rPr>
          <w:b/>
        </w:rPr>
        <w:t xml:space="preserve"> </w:t>
      </w:r>
    </w:p>
    <w:p w14:paraId="73C90693" w14:textId="77777777" w:rsidR="00E911E9" w:rsidRDefault="00000000">
      <w:pPr>
        <w:spacing w:after="0" w:line="259" w:lineRule="auto"/>
        <w:ind w:left="31"/>
        <w:jc w:val="center"/>
      </w:pPr>
      <w:r>
        <w:rPr>
          <w:b/>
          <w:u w:val="single" w:color="000000"/>
        </w:rPr>
        <w:t>Ohio State University</w:t>
      </w:r>
      <w:r>
        <w:rPr>
          <w:b/>
        </w:rPr>
        <w:t xml:space="preserve"> </w:t>
      </w:r>
    </w:p>
    <w:p w14:paraId="020E2F64" w14:textId="77777777" w:rsidR="00E911E9" w:rsidRDefault="00000000">
      <w:pPr>
        <w:spacing w:after="0" w:line="259" w:lineRule="auto"/>
        <w:ind w:left="0" w:firstLine="0"/>
        <w:jc w:val="left"/>
      </w:pPr>
      <w:r>
        <w:rPr>
          <w:b/>
        </w:rPr>
        <w:t xml:space="preserve"> </w:t>
      </w:r>
    </w:p>
    <w:p w14:paraId="753CB7B6" w14:textId="1B5A7041" w:rsidR="00E911E9" w:rsidRDefault="00000000">
      <w:pPr>
        <w:spacing w:after="0"/>
        <w:ind w:left="-5"/>
      </w:pPr>
      <w:r>
        <w:t xml:space="preserve">Malachi Hardison (for himself) introduced the following resolution to the </w:t>
      </w:r>
      <w:r w:rsidR="002F38E9">
        <w:t>Steering</w:t>
      </w:r>
      <w:r>
        <w:t xml:space="preserve"> Committee where it passed. Then, to the floor where it passed/failed. </w:t>
      </w:r>
    </w:p>
    <w:p w14:paraId="3560BDA7" w14:textId="77777777" w:rsidR="00E911E9" w:rsidRDefault="00000000">
      <w:pPr>
        <w:spacing w:after="32" w:line="259" w:lineRule="auto"/>
        <w:ind w:left="0" w:firstLine="0"/>
        <w:jc w:val="left"/>
      </w:pPr>
      <w:r>
        <w:t xml:space="preserve"> </w:t>
      </w:r>
    </w:p>
    <w:p w14:paraId="5B5875E0" w14:textId="77777777" w:rsidR="00E911E9" w:rsidRDefault="00000000">
      <w:pPr>
        <w:tabs>
          <w:tab w:val="center" w:pos="3965"/>
          <w:tab w:val="center" w:pos="4686"/>
          <w:tab w:val="center" w:pos="5407"/>
        </w:tabs>
        <w:spacing w:after="287" w:line="259" w:lineRule="auto"/>
        <w:ind w:left="0" w:firstLine="0"/>
        <w:jc w:val="left"/>
      </w:pPr>
      <w:r>
        <w:rPr>
          <w:rFonts w:ascii="Calibri" w:eastAsia="Calibri" w:hAnsi="Calibri" w:cs="Calibri"/>
          <w:sz w:val="22"/>
        </w:rPr>
        <w:tab/>
      </w:r>
      <w:r>
        <w:t>*</w:t>
      </w:r>
      <w:r>
        <w:rPr>
          <w:rFonts w:ascii="Arial" w:eastAsia="Arial" w:hAnsi="Arial" w:cs="Arial"/>
          <w:sz w:val="23"/>
        </w:rPr>
        <w:t xml:space="preserve"> </w:t>
      </w:r>
      <w:r>
        <w:rPr>
          <w:rFonts w:ascii="Arial" w:eastAsia="Arial" w:hAnsi="Arial" w:cs="Arial"/>
          <w:sz w:val="23"/>
        </w:rPr>
        <w:tab/>
      </w:r>
      <w:r>
        <w:t>*</w:t>
      </w:r>
      <w:r>
        <w:rPr>
          <w:rFonts w:ascii="Arial" w:eastAsia="Arial" w:hAnsi="Arial" w:cs="Arial"/>
          <w:sz w:val="23"/>
        </w:rPr>
        <w:t xml:space="preserve"> </w:t>
      </w:r>
      <w:r>
        <w:rPr>
          <w:rFonts w:ascii="Arial" w:eastAsia="Arial" w:hAnsi="Arial" w:cs="Arial"/>
          <w:sz w:val="23"/>
        </w:rPr>
        <w:tab/>
      </w:r>
      <w:r>
        <w:t xml:space="preserve">* </w:t>
      </w:r>
    </w:p>
    <w:p w14:paraId="6BAEF3C8" w14:textId="77777777" w:rsidR="00E911E9" w:rsidRDefault="00000000">
      <w:pPr>
        <w:ind w:left="-5"/>
      </w:pPr>
      <w:r>
        <w:rPr>
          <w:b/>
        </w:rPr>
        <w:t>Whereas</w:t>
      </w:r>
      <w:r>
        <w:t xml:space="preserve"> the Undergraduate Student Government (USG) represents all undergraduate students at The Ohio State University, advocating for student interests, allocating funding to student organizations, and shaping university policies; and </w:t>
      </w:r>
    </w:p>
    <w:p w14:paraId="31CB1E97" w14:textId="0725BC5E" w:rsidR="00E911E9" w:rsidRDefault="00000000">
      <w:pPr>
        <w:ind w:left="-5"/>
      </w:pPr>
      <w:r>
        <w:rPr>
          <w:b/>
        </w:rPr>
        <w:t>Whereas</w:t>
      </w:r>
      <w:r>
        <w:t xml:space="preserve"> The Ohio State University enrolls over </w:t>
      </w:r>
      <w:r w:rsidR="002B55ED">
        <w:t>54,000</w:t>
      </w:r>
      <w:r>
        <w:t xml:space="preserve"> undergraduate students, yet many are unaware of the existence, role, and impact of USG; and </w:t>
      </w:r>
    </w:p>
    <w:p w14:paraId="58616617" w14:textId="77777777" w:rsidR="00E911E9" w:rsidRDefault="00000000">
      <w:pPr>
        <w:ind w:left="-5"/>
      </w:pPr>
      <w:r>
        <w:rPr>
          <w:b/>
        </w:rPr>
        <w:t>Whereas</w:t>
      </w:r>
      <w:r>
        <w:t xml:space="preserve"> lack of awareness about USG can prevent students from utilizing its resources, engaging with campus initiatives, or participating in governance and elections; and </w:t>
      </w:r>
    </w:p>
    <w:p w14:paraId="2B965507" w14:textId="77777777" w:rsidR="00E911E9" w:rsidRDefault="00000000">
      <w:pPr>
        <w:ind w:left="-5"/>
      </w:pPr>
      <w:r>
        <w:rPr>
          <w:b/>
        </w:rPr>
        <w:t>Whereas</w:t>
      </w:r>
      <w:r>
        <w:t xml:space="preserve"> increasing awareness of USG is essential to promoting student engagement, transparency, and equity across all The Ohio State University </w:t>
      </w:r>
      <w:proofErr w:type="gramStart"/>
      <w:r>
        <w:t>campuses;</w:t>
      </w:r>
      <w:proofErr w:type="gramEnd"/>
      <w:r>
        <w:t xml:space="preserve"> </w:t>
      </w:r>
    </w:p>
    <w:p w14:paraId="4148AAC2" w14:textId="77777777" w:rsidR="00E911E9" w:rsidRDefault="00000000">
      <w:pPr>
        <w:spacing w:after="272" w:line="272" w:lineRule="auto"/>
        <w:ind w:left="0" w:firstLine="0"/>
        <w:jc w:val="left"/>
      </w:pPr>
      <w:r>
        <w:rPr>
          <w:b/>
        </w:rPr>
        <w:t xml:space="preserve">Therefore, </w:t>
      </w:r>
      <w:proofErr w:type="gramStart"/>
      <w:r>
        <w:rPr>
          <w:b/>
        </w:rPr>
        <w:t>Let</w:t>
      </w:r>
      <w:proofErr w:type="gramEnd"/>
      <w:r>
        <w:rPr>
          <w:b/>
        </w:rPr>
        <w:t xml:space="preserve"> it Be Resolved</w:t>
      </w:r>
      <w:r>
        <w:t xml:space="preserve"> that the Undergraduate Student Government encourages The Ohio State University to implement a comprehensive student outreach initiative to ensure that all undergraduate students are informed about USG, its functions, and its impact; and </w:t>
      </w:r>
    </w:p>
    <w:p w14:paraId="1BCBBDAE" w14:textId="1722AEB2" w:rsidR="00E911E9" w:rsidRDefault="00000000">
      <w:pPr>
        <w:ind w:left="-5"/>
      </w:pPr>
      <w:r>
        <w:rPr>
          <w:b/>
        </w:rPr>
        <w:t>Let it Be Resolved</w:t>
      </w:r>
      <w:r>
        <w:t xml:space="preserve"> that this initiative may include, but is not limited to: </w:t>
      </w:r>
    </w:p>
    <w:p w14:paraId="72387095" w14:textId="77777777" w:rsidR="00E911E9" w:rsidRDefault="00000000">
      <w:pPr>
        <w:numPr>
          <w:ilvl w:val="0"/>
          <w:numId w:val="1"/>
        </w:numPr>
        <w:spacing w:after="0"/>
        <w:ind w:hanging="360"/>
      </w:pPr>
      <w:r>
        <w:t xml:space="preserve">Inclusion of USG information in new student orientation </w:t>
      </w:r>
      <w:proofErr w:type="gramStart"/>
      <w:r>
        <w:t>programs;</w:t>
      </w:r>
      <w:proofErr w:type="gramEnd"/>
      <w:r>
        <w:t xml:space="preserve"> </w:t>
      </w:r>
    </w:p>
    <w:p w14:paraId="7A44030E" w14:textId="77777777" w:rsidR="00E911E9" w:rsidRDefault="00000000">
      <w:pPr>
        <w:numPr>
          <w:ilvl w:val="0"/>
          <w:numId w:val="1"/>
        </w:numPr>
        <w:spacing w:after="9"/>
        <w:ind w:hanging="360"/>
      </w:pPr>
      <w:r>
        <w:t xml:space="preserve">Periodic email newsletters to all students highlighting USG updates, initiatives, and </w:t>
      </w:r>
      <w:proofErr w:type="gramStart"/>
      <w:r>
        <w:t>opportunities;</w:t>
      </w:r>
      <w:proofErr w:type="gramEnd"/>
      <w:r>
        <w:t xml:space="preserve"> </w:t>
      </w:r>
    </w:p>
    <w:p w14:paraId="1E326C4A" w14:textId="4E0D674C" w:rsidR="00E911E9" w:rsidRDefault="00000000">
      <w:pPr>
        <w:ind w:left="-5"/>
      </w:pPr>
      <w:r>
        <w:rPr>
          <w:b/>
        </w:rPr>
        <w:t>Let it</w:t>
      </w:r>
      <w:r w:rsidR="00B34E49">
        <w:rPr>
          <w:b/>
        </w:rPr>
        <w:t xml:space="preserve"> Further Be</w:t>
      </w:r>
      <w:r>
        <w:rPr>
          <w:b/>
        </w:rPr>
        <w:t xml:space="preserve"> Resolved</w:t>
      </w:r>
      <w:r>
        <w:t xml:space="preserve"> that respective Cabinet Director</w:t>
      </w:r>
      <w:r w:rsidR="002B55ED">
        <w:t>s</w:t>
      </w:r>
      <w:r>
        <w:t xml:space="preserve"> for student outreach coordinate this initiative to ensure messaging is accurate, engaging, and reaches all students; and  </w:t>
      </w:r>
    </w:p>
    <w:p w14:paraId="515EB4DA" w14:textId="0B4ABE2E" w:rsidR="00B34E49" w:rsidRPr="00B34E49" w:rsidRDefault="00B34E49">
      <w:pPr>
        <w:ind w:left="-5"/>
      </w:pPr>
      <w:r w:rsidRPr="00B34E49">
        <w:rPr>
          <w:b/>
          <w:bCs/>
        </w:rPr>
        <w:t xml:space="preserve">Let it </w:t>
      </w:r>
      <w:r>
        <w:rPr>
          <w:b/>
          <w:bCs/>
        </w:rPr>
        <w:t>F</w:t>
      </w:r>
      <w:r w:rsidRPr="00B34E49">
        <w:rPr>
          <w:b/>
          <w:bCs/>
        </w:rPr>
        <w:t>urther</w:t>
      </w:r>
      <w:r>
        <w:rPr>
          <w:b/>
          <w:bCs/>
        </w:rPr>
        <w:t xml:space="preserve"> B</w:t>
      </w:r>
      <w:r w:rsidRPr="00B34E49">
        <w:rPr>
          <w:b/>
          <w:bCs/>
        </w:rPr>
        <w:t xml:space="preserve">e </w:t>
      </w:r>
      <w:r>
        <w:rPr>
          <w:b/>
          <w:bCs/>
        </w:rPr>
        <w:t>R</w:t>
      </w:r>
      <w:r w:rsidRPr="00B34E49">
        <w:rPr>
          <w:b/>
          <w:bCs/>
        </w:rPr>
        <w:t>esolved</w:t>
      </w:r>
      <w:r w:rsidRPr="00B34E49">
        <w:t xml:space="preserve"> that the Executive Branch shall, in the process of planning and publicizing any official Undergraduate Student Government events, submit such events to the Student Life Student Organization Calendar to ensure accessibility and visibility across the student body. Additionally, any events meeting eligibility criteria for the STEP Professional Development Co-Curricular (PDC) requirement shall also be submitted to the STEP PDC submission portal for review and inclusion.”</w:t>
      </w:r>
    </w:p>
    <w:p w14:paraId="0F711978" w14:textId="127C99B1" w:rsidR="00E911E9" w:rsidRDefault="00000000">
      <w:pPr>
        <w:ind w:left="-5" w:right="306"/>
      </w:pPr>
      <w:r>
        <w:rPr>
          <w:b/>
        </w:rPr>
        <w:lastRenderedPageBreak/>
        <w:t>Let it Finally Be Resolved</w:t>
      </w:r>
      <w:r>
        <w:t xml:space="preserve"> that the Undergraduate Student Government will advocate for this initiative as part of its mission to increase student engagement, transparency, and accessibility for all students. </w:t>
      </w:r>
    </w:p>
    <w:p w14:paraId="00EAC81F" w14:textId="77777777" w:rsidR="00E911E9" w:rsidRDefault="00000000">
      <w:pPr>
        <w:spacing w:after="287" w:line="259" w:lineRule="auto"/>
        <w:ind w:left="36" w:right="10"/>
        <w:jc w:val="center"/>
      </w:pPr>
      <w:r>
        <w:t xml:space="preserve">Vote:    Aye: ____ Nay: ____ Abstain: ____ Present: ____ </w:t>
      </w:r>
    </w:p>
    <w:p w14:paraId="4A0BF13A" w14:textId="77777777" w:rsidR="00E911E9" w:rsidRDefault="00000000">
      <w:pPr>
        <w:spacing w:after="4" w:line="259" w:lineRule="auto"/>
        <w:ind w:left="0" w:firstLine="0"/>
        <w:jc w:val="left"/>
      </w:pPr>
      <w:r>
        <w:rPr>
          <w:sz w:val="23"/>
        </w:rPr>
        <w:t xml:space="preserve"> </w:t>
      </w:r>
    </w:p>
    <w:p w14:paraId="47321F1A" w14:textId="77777777" w:rsidR="00E911E9" w:rsidRDefault="00000000">
      <w:pPr>
        <w:spacing w:after="0" w:line="259" w:lineRule="auto"/>
        <w:ind w:left="82" w:firstLine="0"/>
        <w:jc w:val="center"/>
      </w:pPr>
      <w:r>
        <w:rPr>
          <w:sz w:val="23"/>
        </w:rPr>
        <w:t xml:space="preserve"> </w:t>
      </w:r>
    </w:p>
    <w:p w14:paraId="68E0165D" w14:textId="77777777" w:rsidR="00E911E9" w:rsidRDefault="00000000">
      <w:pPr>
        <w:spacing w:after="31" w:line="259" w:lineRule="auto"/>
        <w:ind w:left="-5"/>
        <w:jc w:val="left"/>
      </w:pPr>
      <w:r>
        <w:rPr>
          <w:sz w:val="23"/>
        </w:rPr>
        <w:t xml:space="preserve">_________________________________                  ________________________________ </w:t>
      </w:r>
    </w:p>
    <w:p w14:paraId="77C6D987" w14:textId="77777777" w:rsidR="00E911E9" w:rsidRDefault="00000000">
      <w:pPr>
        <w:tabs>
          <w:tab w:val="center" w:pos="2162"/>
          <w:tab w:val="center" w:pos="2883"/>
          <w:tab w:val="center" w:pos="4906"/>
        </w:tabs>
        <w:spacing w:after="33" w:line="259" w:lineRule="auto"/>
        <w:ind w:left="-15" w:firstLine="0"/>
        <w:jc w:val="left"/>
      </w:pPr>
      <w:r>
        <w:rPr>
          <w:sz w:val="23"/>
        </w:rPr>
        <w:t xml:space="preserve">Jessica Asante-Tutu </w:t>
      </w:r>
      <w:r>
        <w:rPr>
          <w:sz w:val="23"/>
        </w:rPr>
        <w:tab/>
      </w:r>
      <w:r>
        <w:rPr>
          <w:rFonts w:ascii="Arial" w:eastAsia="Arial" w:hAnsi="Arial" w:cs="Arial"/>
          <w:sz w:val="23"/>
        </w:rPr>
        <w:t xml:space="preserve"> </w:t>
      </w:r>
      <w:r>
        <w:rPr>
          <w:rFonts w:ascii="Arial" w:eastAsia="Arial" w:hAnsi="Arial" w:cs="Arial"/>
          <w:sz w:val="23"/>
        </w:rPr>
        <w:tab/>
        <w:t xml:space="preserve"> </w:t>
      </w:r>
      <w:r>
        <w:rPr>
          <w:rFonts w:ascii="Arial" w:eastAsia="Arial" w:hAnsi="Arial" w:cs="Arial"/>
          <w:sz w:val="23"/>
        </w:rPr>
        <w:tab/>
      </w:r>
      <w:r>
        <w:rPr>
          <w:sz w:val="23"/>
        </w:rPr>
        <w:t xml:space="preserve">                   Terrell McCann </w:t>
      </w:r>
    </w:p>
    <w:p w14:paraId="229417E4" w14:textId="77777777" w:rsidR="00E911E9" w:rsidRDefault="00000000">
      <w:pPr>
        <w:tabs>
          <w:tab w:val="center" w:pos="1441"/>
          <w:tab w:val="center" w:pos="2162"/>
          <w:tab w:val="center" w:pos="2883"/>
          <w:tab w:val="center" w:pos="3604"/>
          <w:tab w:val="center" w:pos="6286"/>
        </w:tabs>
        <w:spacing w:after="5" w:line="259" w:lineRule="auto"/>
        <w:ind w:left="-15" w:firstLine="0"/>
        <w:jc w:val="left"/>
      </w:pPr>
      <w:r>
        <w:rPr>
          <w:sz w:val="23"/>
        </w:rPr>
        <w:t>President</w:t>
      </w:r>
      <w:r>
        <w:rPr>
          <w:rFonts w:ascii="Arial" w:eastAsia="Arial" w:hAnsi="Arial" w:cs="Arial"/>
          <w:sz w:val="23"/>
        </w:rPr>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r>
      <w:r>
        <w:rPr>
          <w:sz w:val="23"/>
        </w:rPr>
        <w:t xml:space="preserve">      Speaker of the 58</w:t>
      </w:r>
      <w:r>
        <w:rPr>
          <w:sz w:val="21"/>
          <w:vertAlign w:val="superscript"/>
        </w:rPr>
        <w:t>th</w:t>
      </w:r>
      <w:r>
        <w:rPr>
          <w:sz w:val="23"/>
        </w:rPr>
        <w:t xml:space="preserve"> General Assembly </w:t>
      </w:r>
    </w:p>
    <w:p w14:paraId="26654572" w14:textId="77777777" w:rsidR="00E911E9" w:rsidRDefault="00000000">
      <w:pPr>
        <w:spacing w:after="3" w:line="259" w:lineRule="auto"/>
        <w:ind w:left="0" w:firstLine="0"/>
        <w:jc w:val="left"/>
      </w:pPr>
      <w:r>
        <w:rPr>
          <w:sz w:val="23"/>
        </w:rPr>
        <w:t xml:space="preserve"> </w:t>
      </w:r>
    </w:p>
    <w:p w14:paraId="1625E20F" w14:textId="77777777" w:rsidR="00E911E9" w:rsidRDefault="00000000">
      <w:pPr>
        <w:spacing w:after="4" w:line="259" w:lineRule="auto"/>
        <w:ind w:left="0" w:firstLine="0"/>
        <w:jc w:val="left"/>
      </w:pPr>
      <w:r>
        <w:rPr>
          <w:sz w:val="23"/>
        </w:rPr>
        <w:t xml:space="preserve"> </w:t>
      </w:r>
    </w:p>
    <w:p w14:paraId="465E2367" w14:textId="77777777" w:rsidR="00E911E9" w:rsidRDefault="00000000">
      <w:pPr>
        <w:spacing w:after="16" w:line="259" w:lineRule="auto"/>
        <w:ind w:left="0" w:firstLine="0"/>
        <w:jc w:val="left"/>
      </w:pPr>
      <w:r>
        <w:rPr>
          <w:sz w:val="23"/>
        </w:rPr>
        <w:t xml:space="preserve"> </w:t>
      </w:r>
    </w:p>
    <w:p w14:paraId="24810AF9" w14:textId="77777777" w:rsidR="00E911E9" w:rsidRDefault="00000000">
      <w:pPr>
        <w:tabs>
          <w:tab w:val="center" w:pos="6478"/>
        </w:tabs>
        <w:spacing w:after="5" w:line="259" w:lineRule="auto"/>
        <w:ind w:left="-15" w:firstLine="0"/>
        <w:jc w:val="left"/>
      </w:pPr>
      <w:r>
        <w:rPr>
          <w:sz w:val="23"/>
        </w:rPr>
        <w:t>Date Adopted: ____________________</w:t>
      </w:r>
      <w:proofErr w:type="gramStart"/>
      <w:r>
        <w:rPr>
          <w:sz w:val="23"/>
        </w:rPr>
        <w:t xml:space="preserve">_ </w:t>
      </w:r>
      <w:r>
        <w:rPr>
          <w:rFonts w:ascii="Arial" w:eastAsia="Arial" w:hAnsi="Arial" w:cs="Arial"/>
          <w:sz w:val="23"/>
        </w:rPr>
        <w:t xml:space="preserve"> </w:t>
      </w:r>
      <w:r>
        <w:rPr>
          <w:rFonts w:ascii="Arial" w:eastAsia="Arial" w:hAnsi="Arial" w:cs="Arial"/>
          <w:sz w:val="23"/>
        </w:rPr>
        <w:tab/>
      </w:r>
      <w:proofErr w:type="gramEnd"/>
      <w:r>
        <w:rPr>
          <w:sz w:val="23"/>
        </w:rPr>
        <w:t xml:space="preserve">      Date Terminated: ___________________ </w:t>
      </w:r>
    </w:p>
    <w:p w14:paraId="058EC329" w14:textId="77777777" w:rsidR="00E911E9" w:rsidRDefault="00000000">
      <w:pPr>
        <w:spacing w:after="6" w:line="259" w:lineRule="auto"/>
        <w:ind w:left="0" w:firstLine="0"/>
        <w:jc w:val="left"/>
      </w:pPr>
      <w:r>
        <w:rPr>
          <w:rFonts w:ascii="Arial" w:eastAsia="Arial" w:hAnsi="Arial" w:cs="Arial"/>
          <w:sz w:val="23"/>
        </w:rPr>
        <w:t xml:space="preserve"> </w:t>
      </w:r>
    </w:p>
    <w:p w14:paraId="50E1A10F" w14:textId="77777777" w:rsidR="00E911E9" w:rsidRDefault="00000000">
      <w:pPr>
        <w:spacing w:after="6" w:line="259" w:lineRule="auto"/>
        <w:ind w:left="0" w:firstLine="0"/>
        <w:jc w:val="left"/>
      </w:pPr>
      <w:r>
        <w:rPr>
          <w:rFonts w:ascii="Arial" w:eastAsia="Arial" w:hAnsi="Arial" w:cs="Arial"/>
          <w:sz w:val="23"/>
        </w:rPr>
        <w:t xml:space="preserve"> </w:t>
      </w:r>
    </w:p>
    <w:p w14:paraId="7AEC99E2" w14:textId="77777777" w:rsidR="00E911E9" w:rsidRDefault="00000000">
      <w:pPr>
        <w:spacing w:after="0" w:line="259" w:lineRule="auto"/>
        <w:ind w:left="0" w:firstLine="0"/>
        <w:jc w:val="left"/>
      </w:pPr>
      <w:r>
        <w:rPr>
          <w:rFonts w:ascii="Arial" w:eastAsia="Arial" w:hAnsi="Arial" w:cs="Arial"/>
          <w:sz w:val="23"/>
        </w:rPr>
        <w:t xml:space="preserve"> </w:t>
      </w:r>
    </w:p>
    <w:sectPr w:rsidR="00E911E9">
      <w:pgSz w:w="12240" w:h="15840"/>
      <w:pgMar w:top="1496" w:right="1452" w:bottom="1735"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A0A8B"/>
    <w:multiLevelType w:val="hybridMultilevel"/>
    <w:tmpl w:val="7396B400"/>
    <w:lvl w:ilvl="0" w:tplc="F61884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863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781A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C828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681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1867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5684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CD0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1024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452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E9"/>
    <w:rsid w:val="00123BF3"/>
    <w:rsid w:val="002B55ED"/>
    <w:rsid w:val="002F38E9"/>
    <w:rsid w:val="0075384D"/>
    <w:rsid w:val="00B34E49"/>
    <w:rsid w:val="00B676CB"/>
    <w:rsid w:val="00E9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7FC9B"/>
  <w15:docId w15:val="{48912725-D0DE-CD47-8DAC-BBCBD2E9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66"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cp:lastModifiedBy>McCann, Terrell</cp:lastModifiedBy>
  <cp:revision>4</cp:revision>
  <dcterms:created xsi:type="dcterms:W3CDTF">2025-10-07T14:32:00Z</dcterms:created>
  <dcterms:modified xsi:type="dcterms:W3CDTF">2025-10-13T13:34:00Z</dcterms:modified>
</cp:coreProperties>
</file>